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A0AFA" w14:textId="32241199" w:rsidR="00470D81" w:rsidRPr="00E1073C" w:rsidRDefault="00FE585A" w:rsidP="00470D81">
      <w:pPr>
        <w:pStyle w:val="NormalWeb"/>
        <w:spacing w:before="0" w:beforeAutospacing="0" w:after="0" w:afterAutospacing="0"/>
        <w:jc w:val="center"/>
        <w:rPr>
          <w:rFonts w:ascii="Marianne" w:hAnsi="Marianne" w:cstheme="minorHAnsi"/>
          <w:b/>
          <w:bCs/>
          <w:i/>
          <w:iCs/>
          <w:color w:val="4472C4" w:themeColor="accent1"/>
          <w:sz w:val="20"/>
          <w:szCs w:val="20"/>
        </w:rPr>
      </w:pPr>
      <w:r w:rsidRPr="00E1073C">
        <w:rPr>
          <w:rFonts w:ascii="Marianne" w:hAnsi="Marianne" w:cstheme="minorHAnsi"/>
          <w:b/>
          <w:bCs/>
          <w:i/>
          <w:iCs/>
          <w:color w:val="4472C4" w:themeColor="accent1"/>
          <w:sz w:val="20"/>
          <w:szCs w:val="20"/>
        </w:rPr>
        <w:t>Conférence organisée par le Comité d’histoire des administrations</w:t>
      </w:r>
      <w:r w:rsidRPr="00E1073C">
        <w:rPr>
          <w:rFonts w:ascii="Marianne" w:hAnsi="Marianne" w:cstheme="minorHAnsi"/>
          <w:b/>
          <w:bCs/>
          <w:i/>
          <w:iCs/>
          <w:color w:val="4472C4" w:themeColor="accent1"/>
          <w:sz w:val="20"/>
          <w:szCs w:val="20"/>
        </w:rPr>
        <w:br/>
        <w:t>chargées de la santé (CHAS)</w:t>
      </w:r>
    </w:p>
    <w:p w14:paraId="56289869" w14:textId="77777777" w:rsidR="00DC74B7" w:rsidRPr="00E1073C" w:rsidRDefault="00DC74B7" w:rsidP="00470D81">
      <w:pPr>
        <w:pStyle w:val="NormalWeb"/>
        <w:spacing w:before="0" w:beforeAutospacing="0" w:after="0" w:afterAutospacing="0"/>
        <w:jc w:val="center"/>
        <w:rPr>
          <w:rFonts w:ascii="Marianne" w:hAnsi="Marianne" w:cstheme="minorHAnsi"/>
          <w:b/>
          <w:bCs/>
          <w:i/>
          <w:iCs/>
          <w:color w:val="4472C4" w:themeColor="accent1"/>
          <w:sz w:val="20"/>
          <w:szCs w:val="20"/>
        </w:rPr>
      </w:pPr>
    </w:p>
    <w:p w14:paraId="3A94498A" w14:textId="77777777" w:rsidR="00DC74B7" w:rsidRPr="00E1073C" w:rsidRDefault="00DC74B7" w:rsidP="00DC74B7">
      <w:pPr>
        <w:pStyle w:val="NormalWeb"/>
        <w:spacing w:before="0" w:beforeAutospacing="0" w:after="0" w:afterAutospacing="0"/>
        <w:jc w:val="center"/>
        <w:rPr>
          <w:rStyle w:val="lev"/>
          <w:rFonts w:ascii="Marianne" w:hAnsi="Marianne" w:cstheme="minorHAnsi"/>
          <w:b w:val="0"/>
          <w:bCs w:val="0"/>
          <w:i/>
          <w:iCs/>
          <w:color w:val="4472C4" w:themeColor="accent1"/>
          <w:sz w:val="20"/>
          <w:szCs w:val="20"/>
        </w:rPr>
      </w:pPr>
      <w:r w:rsidRPr="00E1073C">
        <w:rPr>
          <w:rStyle w:val="lev"/>
          <w:rFonts w:ascii="Marianne" w:hAnsi="Marianne" w:cstheme="minorHAnsi"/>
          <w:b w:val="0"/>
          <w:bCs w:val="0"/>
          <w:i/>
          <w:iCs/>
          <w:color w:val="4472C4" w:themeColor="accent1"/>
          <w:sz w:val="20"/>
          <w:szCs w:val="20"/>
        </w:rPr>
        <w:t>Cycle de conférences du CHAS :</w:t>
      </w:r>
    </w:p>
    <w:p w14:paraId="36C22421" w14:textId="5E172FDE" w:rsidR="00DC74B7" w:rsidRPr="00E1073C" w:rsidRDefault="00DC74B7" w:rsidP="00DC74B7">
      <w:pPr>
        <w:pStyle w:val="NormalWeb"/>
        <w:spacing w:before="0" w:beforeAutospacing="0" w:after="0" w:afterAutospacing="0"/>
        <w:jc w:val="center"/>
        <w:rPr>
          <w:rStyle w:val="lev"/>
          <w:rFonts w:ascii="Marianne" w:hAnsi="Marianne" w:cstheme="minorHAnsi"/>
          <w:b w:val="0"/>
          <w:bCs w:val="0"/>
          <w:i/>
          <w:iCs/>
          <w:color w:val="4472C4" w:themeColor="accent1"/>
          <w:sz w:val="20"/>
          <w:szCs w:val="20"/>
        </w:rPr>
      </w:pPr>
      <w:r w:rsidRPr="00E1073C">
        <w:rPr>
          <w:rStyle w:val="lev"/>
          <w:rFonts w:ascii="Marianne" w:hAnsi="Marianne" w:cstheme="minorHAnsi"/>
          <w:b w:val="0"/>
          <w:bCs w:val="0"/>
          <w:i/>
          <w:iCs/>
          <w:color w:val="4472C4" w:themeColor="accent1"/>
          <w:sz w:val="20"/>
          <w:szCs w:val="20"/>
        </w:rPr>
        <w:t xml:space="preserve"> « La place de la France dans la santé mondiale : histoire, acteurs, enjeux »</w:t>
      </w:r>
    </w:p>
    <w:p w14:paraId="4A645C4A" w14:textId="77777777" w:rsidR="00962D42" w:rsidRPr="00E1073C" w:rsidRDefault="00962D42" w:rsidP="00DC74B7">
      <w:pPr>
        <w:pStyle w:val="NormalWeb"/>
        <w:spacing w:before="0" w:beforeAutospacing="0" w:after="0" w:afterAutospacing="0"/>
        <w:jc w:val="center"/>
        <w:rPr>
          <w:rStyle w:val="lev"/>
          <w:rFonts w:ascii="Marianne" w:hAnsi="Marianne" w:cstheme="minorHAnsi"/>
          <w:b w:val="0"/>
          <w:bCs w:val="0"/>
          <w:i/>
          <w:iCs/>
          <w:color w:val="4472C4" w:themeColor="accent1"/>
          <w:sz w:val="20"/>
          <w:szCs w:val="20"/>
        </w:rPr>
      </w:pPr>
    </w:p>
    <w:p w14:paraId="06C0134F" w14:textId="77777777" w:rsidR="00F060FF" w:rsidRPr="00E1073C" w:rsidRDefault="00962D42" w:rsidP="00F060F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Style w:val="lev"/>
          <w:rFonts w:ascii="Marianne" w:hAnsi="Marianne" w:cstheme="minorHAnsi"/>
          <w:sz w:val="20"/>
          <w:szCs w:val="20"/>
        </w:rPr>
      </w:pPr>
      <w:r w:rsidRPr="00E1073C">
        <w:rPr>
          <w:rStyle w:val="lev"/>
          <w:rFonts w:ascii="Marianne" w:hAnsi="Marianne" w:cstheme="minorHAnsi"/>
          <w:sz w:val="20"/>
          <w:szCs w:val="20"/>
        </w:rPr>
        <w:t>Deuxième</w:t>
      </w:r>
      <w:r w:rsidR="00DC74B7" w:rsidRPr="00E1073C">
        <w:rPr>
          <w:rStyle w:val="lev"/>
          <w:rFonts w:ascii="Marianne" w:hAnsi="Marianne" w:cstheme="minorHAnsi"/>
          <w:sz w:val="20"/>
          <w:szCs w:val="20"/>
        </w:rPr>
        <w:t xml:space="preserve"> conférence : </w:t>
      </w:r>
    </w:p>
    <w:p w14:paraId="1CE9108D" w14:textId="3A4F68BC" w:rsidR="001C74FD" w:rsidRPr="00E1073C" w:rsidRDefault="001C74FD" w:rsidP="00F060F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Style w:val="lev"/>
          <w:rFonts w:ascii="Marianne" w:hAnsi="Marianne" w:cstheme="minorHAnsi"/>
          <w:sz w:val="20"/>
          <w:szCs w:val="20"/>
        </w:rPr>
      </w:pPr>
      <w:r w:rsidRPr="00E1073C">
        <w:rPr>
          <w:rStyle w:val="lev"/>
          <w:rFonts w:ascii="Marianne" w:hAnsi="Marianne" w:cstheme="minorHAnsi"/>
          <w:sz w:val="20"/>
          <w:szCs w:val="20"/>
        </w:rPr>
        <w:t>« Médecine tropicale française et santé mondiale (années 1870-1940) »</w:t>
      </w:r>
    </w:p>
    <w:p w14:paraId="3F739E28" w14:textId="7BA5C2E8" w:rsidR="00470D81" w:rsidRPr="00E1073C" w:rsidRDefault="00962D42" w:rsidP="001C74FD">
      <w:pPr>
        <w:pStyle w:val="NormalWeb"/>
        <w:pBdr>
          <w:top w:val="single" w:sz="4" w:space="1" w:color="auto"/>
          <w:left w:val="single" w:sz="4" w:space="4" w:color="auto"/>
          <w:bottom w:val="single" w:sz="4" w:space="1" w:color="auto"/>
          <w:right w:val="single" w:sz="4" w:space="4" w:color="auto"/>
        </w:pBdr>
        <w:spacing w:before="120" w:beforeAutospacing="0" w:after="120" w:afterAutospacing="0"/>
        <w:jc w:val="center"/>
        <w:rPr>
          <w:rFonts w:ascii="Marianne" w:hAnsi="Marianne" w:cstheme="minorHAnsi"/>
          <w:sz w:val="20"/>
          <w:szCs w:val="20"/>
        </w:rPr>
      </w:pPr>
      <w:r w:rsidRPr="00E1073C">
        <w:rPr>
          <w:rFonts w:ascii="Marianne" w:hAnsi="Marianne" w:cstheme="minorHAnsi"/>
          <w:sz w:val="20"/>
          <w:szCs w:val="20"/>
        </w:rPr>
        <w:t>Institut Pasteur</w:t>
      </w:r>
      <w:r w:rsidR="00470D81" w:rsidRPr="00E1073C">
        <w:rPr>
          <w:rFonts w:ascii="Marianne" w:hAnsi="Marianne" w:cstheme="minorHAnsi"/>
          <w:sz w:val="20"/>
          <w:szCs w:val="20"/>
        </w:rPr>
        <w:t xml:space="preserve"> </w:t>
      </w:r>
      <w:r w:rsidRPr="00E1073C">
        <w:rPr>
          <w:rFonts w:ascii="Marianne" w:hAnsi="Marianne" w:cstheme="minorHAnsi"/>
          <w:sz w:val="20"/>
          <w:szCs w:val="20"/>
        </w:rPr>
        <w:t>-</w:t>
      </w:r>
      <w:r w:rsidR="00470D81" w:rsidRPr="00E1073C">
        <w:rPr>
          <w:rFonts w:ascii="Marianne" w:hAnsi="Marianne" w:cstheme="minorHAnsi"/>
          <w:sz w:val="20"/>
          <w:szCs w:val="20"/>
        </w:rPr>
        <w:t xml:space="preserve"> 1</w:t>
      </w:r>
      <w:r w:rsidRPr="00E1073C">
        <w:rPr>
          <w:rFonts w:ascii="Marianne" w:hAnsi="Marianne" w:cstheme="minorHAnsi"/>
          <w:sz w:val="20"/>
          <w:szCs w:val="20"/>
        </w:rPr>
        <w:t>9 mars</w:t>
      </w:r>
      <w:r w:rsidR="00470D81" w:rsidRPr="00E1073C">
        <w:rPr>
          <w:rFonts w:ascii="Marianne" w:hAnsi="Marianne" w:cstheme="minorHAnsi"/>
          <w:sz w:val="20"/>
          <w:szCs w:val="20"/>
        </w:rPr>
        <w:t xml:space="preserve"> 202</w:t>
      </w:r>
      <w:r w:rsidRPr="00E1073C">
        <w:rPr>
          <w:rFonts w:ascii="Marianne" w:hAnsi="Marianne" w:cstheme="minorHAnsi"/>
          <w:sz w:val="20"/>
          <w:szCs w:val="20"/>
        </w:rPr>
        <w:t>6</w:t>
      </w:r>
      <w:r w:rsidR="00FB7800" w:rsidRPr="00E1073C">
        <w:rPr>
          <w:rFonts w:ascii="Marianne" w:hAnsi="Marianne" w:cstheme="minorHAnsi"/>
          <w:sz w:val="20"/>
          <w:szCs w:val="20"/>
        </w:rPr>
        <w:t xml:space="preserve"> - 1</w:t>
      </w:r>
      <w:r w:rsidR="00C93245" w:rsidRPr="00E1073C">
        <w:rPr>
          <w:rFonts w:ascii="Marianne" w:hAnsi="Marianne" w:cstheme="minorHAnsi"/>
          <w:sz w:val="20"/>
          <w:szCs w:val="20"/>
        </w:rPr>
        <w:t>8</w:t>
      </w:r>
      <w:r w:rsidR="00FB7800" w:rsidRPr="00E1073C">
        <w:rPr>
          <w:rFonts w:ascii="Marianne" w:hAnsi="Marianne" w:cstheme="minorHAnsi"/>
          <w:sz w:val="20"/>
          <w:szCs w:val="20"/>
        </w:rPr>
        <w:t>h-</w:t>
      </w:r>
      <w:r w:rsidR="00C93245" w:rsidRPr="00E1073C">
        <w:rPr>
          <w:rFonts w:ascii="Marianne" w:hAnsi="Marianne" w:cstheme="minorHAnsi"/>
          <w:sz w:val="20"/>
          <w:szCs w:val="20"/>
        </w:rPr>
        <w:t>20</w:t>
      </w:r>
      <w:r w:rsidR="00FB7800" w:rsidRPr="00E1073C">
        <w:rPr>
          <w:rFonts w:ascii="Marianne" w:hAnsi="Marianne" w:cstheme="minorHAnsi"/>
          <w:sz w:val="20"/>
          <w:szCs w:val="20"/>
        </w:rPr>
        <w:t>h</w:t>
      </w:r>
    </w:p>
    <w:p w14:paraId="7D2EE2B7" w14:textId="07817E7A" w:rsidR="009B5636" w:rsidRPr="00E1073C" w:rsidRDefault="009B5636" w:rsidP="001C74FD">
      <w:pPr>
        <w:pStyle w:val="NormalWeb"/>
        <w:pBdr>
          <w:top w:val="single" w:sz="4" w:space="1" w:color="auto"/>
          <w:left w:val="single" w:sz="4" w:space="4" w:color="auto"/>
          <w:bottom w:val="single" w:sz="4" w:space="1" w:color="auto"/>
          <w:right w:val="single" w:sz="4" w:space="4" w:color="auto"/>
        </w:pBdr>
        <w:spacing w:before="120" w:beforeAutospacing="0" w:after="120" w:afterAutospacing="0"/>
        <w:jc w:val="center"/>
        <w:rPr>
          <w:rFonts w:ascii="Marianne" w:hAnsi="Marianne" w:cstheme="minorHAnsi"/>
          <w:sz w:val="20"/>
          <w:szCs w:val="20"/>
        </w:rPr>
      </w:pPr>
      <w:r w:rsidRPr="00E1073C">
        <w:rPr>
          <w:rFonts w:ascii="Marianne" w:hAnsi="Marianne" w:cstheme="minorHAnsi"/>
          <w:sz w:val="20"/>
          <w:szCs w:val="20"/>
        </w:rPr>
        <w:t xml:space="preserve">Lien zoom : </w:t>
      </w:r>
      <w:hyperlink r:id="rId8" w:tgtFrame="_blank" w:tooltip="Meeting join" w:history="1">
        <w:r w:rsidRPr="00E1073C">
          <w:rPr>
            <w:rStyle w:val="Lienhypertexte"/>
            <w:rFonts w:ascii="Marianne" w:hAnsi="Marianne" w:cstheme="minorHAnsi"/>
            <w:sz w:val="20"/>
            <w:szCs w:val="20"/>
          </w:rPr>
          <w:t>https://teams.microsoft.com/meet/31520719539833?p=LgrO8rkUuhco4Y0Kff</w:t>
        </w:r>
      </w:hyperlink>
    </w:p>
    <w:p w14:paraId="511EF4D2" w14:textId="77777777" w:rsidR="009B5636" w:rsidRPr="00E1073C" w:rsidRDefault="009B5636" w:rsidP="001C74FD">
      <w:pPr>
        <w:pStyle w:val="NormalWeb"/>
        <w:pBdr>
          <w:top w:val="single" w:sz="4" w:space="1" w:color="auto"/>
          <w:left w:val="single" w:sz="4" w:space="4" w:color="auto"/>
          <w:bottom w:val="single" w:sz="4" w:space="1" w:color="auto"/>
          <w:right w:val="single" w:sz="4" w:space="4" w:color="auto"/>
        </w:pBdr>
        <w:spacing w:before="120" w:beforeAutospacing="0" w:after="120" w:afterAutospacing="0"/>
        <w:jc w:val="center"/>
        <w:rPr>
          <w:rFonts w:ascii="Marianne" w:hAnsi="Marianne" w:cstheme="minorHAnsi"/>
          <w:b/>
          <w:bCs/>
          <w:sz w:val="20"/>
          <w:szCs w:val="20"/>
        </w:rPr>
      </w:pPr>
    </w:p>
    <w:p w14:paraId="6B20E8C7" w14:textId="77777777" w:rsidR="00F060FF" w:rsidRPr="00E1073C" w:rsidRDefault="00F060FF" w:rsidP="00D267B9">
      <w:pPr>
        <w:spacing w:after="0"/>
        <w:jc w:val="both"/>
        <w:rPr>
          <w:rFonts w:ascii="Marianne" w:hAnsi="Marianne"/>
          <w:sz w:val="20"/>
          <w:szCs w:val="20"/>
        </w:rPr>
      </w:pPr>
    </w:p>
    <w:p w14:paraId="019A2B0E" w14:textId="77777777" w:rsidR="00A01ED5" w:rsidRPr="00E1073C" w:rsidRDefault="00A01ED5" w:rsidP="00D267B9">
      <w:pPr>
        <w:spacing w:after="0"/>
        <w:jc w:val="both"/>
        <w:rPr>
          <w:rFonts w:ascii="Marianne" w:hAnsi="Marianne"/>
          <w:sz w:val="20"/>
          <w:szCs w:val="20"/>
        </w:rPr>
      </w:pPr>
    </w:p>
    <w:p w14:paraId="03488F6A" w14:textId="2B0F3612" w:rsidR="00D267B9" w:rsidRPr="00E1073C" w:rsidRDefault="00D267B9" w:rsidP="00D267B9">
      <w:pPr>
        <w:spacing w:after="0"/>
        <w:jc w:val="both"/>
        <w:rPr>
          <w:rFonts w:ascii="Marianne" w:hAnsi="Marianne"/>
          <w:sz w:val="18"/>
          <w:szCs w:val="18"/>
        </w:rPr>
      </w:pPr>
      <w:r w:rsidRPr="00E1073C">
        <w:rPr>
          <w:rFonts w:ascii="Marianne" w:hAnsi="Marianne"/>
          <w:sz w:val="18"/>
          <w:szCs w:val="18"/>
        </w:rPr>
        <w:t xml:space="preserve">Le Comité d’histoire des administrations chargées de la santé (CHAS) </w:t>
      </w:r>
      <w:r w:rsidR="00962D42" w:rsidRPr="00E1073C">
        <w:rPr>
          <w:rFonts w:ascii="Marianne" w:hAnsi="Marianne"/>
          <w:sz w:val="18"/>
          <w:szCs w:val="18"/>
        </w:rPr>
        <w:t>a lancé</w:t>
      </w:r>
      <w:r w:rsidRPr="00E1073C">
        <w:rPr>
          <w:rFonts w:ascii="Marianne" w:hAnsi="Marianne"/>
          <w:sz w:val="18"/>
          <w:szCs w:val="18"/>
        </w:rPr>
        <w:t xml:space="preserve"> un cycle de conférences consacré à l’histoire et aux enjeux contemporains de la santé mondiale. Ce cycle met en lumière la contribution de la France, ses institutions et ses acteurs, aux coopérations sanitaires internationales depuis le XIXe siècle.</w:t>
      </w:r>
      <w:r w:rsidR="00B87A6F" w:rsidRPr="00E1073C">
        <w:rPr>
          <w:rFonts w:ascii="Marianne" w:hAnsi="Marianne"/>
          <w:sz w:val="18"/>
          <w:szCs w:val="18"/>
        </w:rPr>
        <w:t xml:space="preserve"> </w:t>
      </w:r>
    </w:p>
    <w:p w14:paraId="4D02290D" w14:textId="77777777" w:rsidR="00A01ED5" w:rsidRPr="00E1073C" w:rsidRDefault="00A01ED5" w:rsidP="00250ABA">
      <w:pPr>
        <w:spacing w:after="120"/>
        <w:jc w:val="both"/>
        <w:rPr>
          <w:rFonts w:ascii="Marianne" w:hAnsi="Marianne"/>
          <w:b/>
          <w:bCs/>
          <w:sz w:val="18"/>
          <w:szCs w:val="18"/>
        </w:rPr>
      </w:pPr>
    </w:p>
    <w:p w14:paraId="11B278A7" w14:textId="12727BC0" w:rsidR="00D267B9" w:rsidRPr="00E1073C" w:rsidRDefault="00D267B9" w:rsidP="00250ABA">
      <w:pPr>
        <w:spacing w:after="120"/>
        <w:jc w:val="both"/>
        <w:rPr>
          <w:rFonts w:ascii="Marianne" w:hAnsi="Marianne"/>
          <w:sz w:val="18"/>
          <w:szCs w:val="18"/>
        </w:rPr>
      </w:pPr>
      <w:r w:rsidRPr="00E1073C">
        <w:rPr>
          <w:rFonts w:ascii="Marianne" w:hAnsi="Marianne"/>
          <w:b/>
          <w:bCs/>
          <w:sz w:val="18"/>
          <w:szCs w:val="18"/>
        </w:rPr>
        <w:t>Objectif :</w:t>
      </w:r>
      <w:r w:rsidRPr="00E1073C">
        <w:rPr>
          <w:rFonts w:ascii="Marianne" w:hAnsi="Marianne"/>
          <w:sz w:val="18"/>
          <w:szCs w:val="18"/>
        </w:rPr>
        <w:t xml:space="preserve"> Sensibiliser chercheurs, étudiants, professionnels de santé et grand public à l’histoire de l’action française en santé mondiale et aux débats contemporains qu’elle éclaire.</w:t>
      </w:r>
    </w:p>
    <w:p w14:paraId="3DAB67D2" w14:textId="1FF7E01D" w:rsidR="00421D95" w:rsidRPr="00E1073C" w:rsidRDefault="004E0DBC" w:rsidP="00D267B9">
      <w:pPr>
        <w:spacing w:after="0"/>
        <w:jc w:val="both"/>
        <w:rPr>
          <w:rFonts w:ascii="Marianne" w:hAnsi="Marianne"/>
          <w:sz w:val="18"/>
          <w:szCs w:val="18"/>
        </w:rPr>
      </w:pPr>
      <w:r w:rsidRPr="00E1073C">
        <w:rPr>
          <w:rFonts w:ascii="Marianne" w:hAnsi="Marianne"/>
          <w:sz w:val="18"/>
          <w:szCs w:val="18"/>
        </w:rPr>
        <w:t>Après une première conférence consacrée à la genèse de la diplomatie sanitaire et au rôle pionnier de la France dans les négociations internationales autour des épidémies, cette deuxième conférence explorera la transition de la médecine coloniale vers la médecine tropicale, entre les années 1880 et la Seconde Guerre mondiale, en mettant en lumière le rôle des médecins militaires et des réseaux scientifiques français dans la production et la circulation internationale des savoirs médicaux,</w:t>
      </w:r>
    </w:p>
    <w:p w14:paraId="2BD5092E" w14:textId="77777777" w:rsidR="00A01ED5" w:rsidRPr="00E1073C" w:rsidRDefault="00A01ED5" w:rsidP="00D267B9">
      <w:pPr>
        <w:spacing w:after="0"/>
        <w:jc w:val="both"/>
        <w:rPr>
          <w:rFonts w:ascii="Marianne" w:hAnsi="Marianne"/>
          <w:sz w:val="18"/>
          <w:szCs w:val="18"/>
        </w:rPr>
      </w:pPr>
    </w:p>
    <w:p w14:paraId="125BEAAD" w14:textId="27C7CDCC" w:rsidR="001C74FD" w:rsidRPr="00E1073C" w:rsidRDefault="00421D95" w:rsidP="00754148">
      <w:pPr>
        <w:spacing w:after="120"/>
        <w:jc w:val="both"/>
        <w:rPr>
          <w:rFonts w:ascii="Marianne" w:hAnsi="Marianne"/>
          <w:sz w:val="18"/>
          <w:szCs w:val="18"/>
        </w:rPr>
      </w:pPr>
      <w:r w:rsidRPr="00E1073C">
        <w:rPr>
          <w:rFonts w:ascii="Marianne" w:hAnsi="Marianne"/>
          <w:b/>
          <w:bCs/>
          <w:sz w:val="18"/>
          <w:szCs w:val="18"/>
        </w:rPr>
        <w:t>Intervention magistrale :</w:t>
      </w:r>
      <w:r w:rsidRPr="00E1073C">
        <w:rPr>
          <w:rFonts w:ascii="Marianne" w:hAnsi="Marianne"/>
          <w:sz w:val="18"/>
          <w:szCs w:val="18"/>
        </w:rPr>
        <w:t xml:space="preserve"> </w:t>
      </w:r>
      <w:r w:rsidR="001C74FD" w:rsidRPr="00E1073C">
        <w:rPr>
          <w:rFonts w:ascii="Marianne" w:hAnsi="Marianne"/>
          <w:sz w:val="18"/>
          <w:szCs w:val="18"/>
        </w:rPr>
        <w:t>Claire Fredj, historienne, Université Paris Nanterre, IDHE.S et Benoît Pouget, historien, Sciences Po Aix, Mesopolhis</w:t>
      </w:r>
    </w:p>
    <w:p w14:paraId="60A75797" w14:textId="372EDA3C" w:rsidR="001C74FD" w:rsidRPr="00E1073C" w:rsidRDefault="001C74FD" w:rsidP="001C74FD">
      <w:pPr>
        <w:spacing w:after="0"/>
        <w:jc w:val="both"/>
        <w:rPr>
          <w:rFonts w:ascii="Marianne" w:hAnsi="Marianne"/>
          <w:sz w:val="18"/>
          <w:szCs w:val="18"/>
        </w:rPr>
      </w:pPr>
      <w:r w:rsidRPr="00E1073C">
        <w:rPr>
          <w:rFonts w:ascii="Marianne" w:hAnsi="Marianne"/>
          <w:sz w:val="18"/>
          <w:szCs w:val="18"/>
        </w:rPr>
        <w:t xml:space="preserve">Dans un contexte d’expansion des empires coloniaux à la fin du XIXe siècle, et alors que la microbiologie révolutionne les connaissances médicales, les médecins français - de la marine, de l’armée, des troupes coloniales ... -, notamment occupés à la structuration d’une assistance médicale dans les colonies, contribuent à l’élaboration d’une médecine qualifiée de « tropicale ». Placée en première ligne dans la lutte contre les maladies épidémiques, l’Institut Pasteur s’impose dans la première moitié du XXe siècle comme l’instrument pivot du rayonnement médical international de la France. </w:t>
      </w:r>
    </w:p>
    <w:p w14:paraId="417228B0" w14:textId="796A3CA7" w:rsidR="00DC74B7" w:rsidRPr="00E1073C" w:rsidRDefault="001C74FD" w:rsidP="001C74FD">
      <w:pPr>
        <w:spacing w:after="0"/>
        <w:jc w:val="both"/>
        <w:rPr>
          <w:rFonts w:ascii="Marianne" w:hAnsi="Marianne"/>
          <w:sz w:val="18"/>
          <w:szCs w:val="18"/>
        </w:rPr>
      </w:pPr>
      <w:r w:rsidRPr="00E1073C">
        <w:rPr>
          <w:rFonts w:ascii="Marianne" w:hAnsi="Marianne"/>
          <w:sz w:val="18"/>
          <w:szCs w:val="18"/>
        </w:rPr>
        <w:t>Il s’agit donc dans cette présentation de comprendre comment « le laboratoire des pasteuriens » essaime à travers le monde –au-delà même des seules limites de l’Empire – et de dégager les dynamiques d’insertion de ces médecins dans des réseaux savants internationaux, leur permettant de participer de manière décisive aux progrès scientifiques et à la lutte contre les maladies infectieuses. Cette présentation mettra particulièrement en lumière les logiques circulatoires (métropole-colonie, France-Monde) ainsi que les articulations fines entre recherche et pratiques médicales, saisies au prisme des processus de médicalisation de l’empire colonial et de construction de la santé publique internationale.</w:t>
      </w:r>
    </w:p>
    <w:p w14:paraId="0F068A90" w14:textId="77777777" w:rsidR="00F060FF" w:rsidRPr="00E1073C" w:rsidRDefault="00F060FF" w:rsidP="00D267B9">
      <w:pPr>
        <w:spacing w:after="0"/>
        <w:jc w:val="both"/>
        <w:rPr>
          <w:rFonts w:ascii="Marianne" w:hAnsi="Marianne"/>
          <w:sz w:val="18"/>
          <w:szCs w:val="18"/>
        </w:rPr>
      </w:pPr>
    </w:p>
    <w:p w14:paraId="3BEF7073" w14:textId="77777777" w:rsidR="00A01ED5" w:rsidRPr="00E1073C" w:rsidRDefault="00A01ED5" w:rsidP="004E0DBC">
      <w:pPr>
        <w:spacing w:after="60"/>
        <w:jc w:val="both"/>
        <w:rPr>
          <w:rFonts w:ascii="Marianne" w:hAnsi="Marianne"/>
          <w:b/>
          <w:bCs/>
          <w:sz w:val="18"/>
          <w:szCs w:val="18"/>
        </w:rPr>
      </w:pPr>
    </w:p>
    <w:p w14:paraId="6DBBB05D" w14:textId="6758277A" w:rsidR="00B87A6F" w:rsidRPr="00E1073C" w:rsidRDefault="00D267B9" w:rsidP="004E0DBC">
      <w:pPr>
        <w:spacing w:after="60"/>
        <w:jc w:val="both"/>
        <w:rPr>
          <w:rFonts w:ascii="Marianne" w:hAnsi="Marianne"/>
          <w:sz w:val="18"/>
          <w:szCs w:val="18"/>
        </w:rPr>
      </w:pPr>
      <w:r w:rsidRPr="00E1073C">
        <w:rPr>
          <w:rFonts w:ascii="Marianne" w:hAnsi="Marianne"/>
          <w:b/>
          <w:bCs/>
          <w:sz w:val="18"/>
          <w:szCs w:val="18"/>
        </w:rPr>
        <w:lastRenderedPageBreak/>
        <w:t>Table-ronde</w:t>
      </w:r>
    </w:p>
    <w:p w14:paraId="3A544CBA" w14:textId="67CF3A2B" w:rsidR="004E0DBC" w:rsidRPr="00E1073C" w:rsidRDefault="004E0DBC" w:rsidP="004E0DBC">
      <w:pPr>
        <w:spacing w:after="0"/>
        <w:jc w:val="both"/>
        <w:rPr>
          <w:rFonts w:ascii="Marianne" w:hAnsi="Marianne"/>
          <w:sz w:val="18"/>
          <w:szCs w:val="18"/>
        </w:rPr>
      </w:pPr>
      <w:r w:rsidRPr="00E1073C">
        <w:rPr>
          <w:rFonts w:ascii="Marianne" w:hAnsi="Marianne"/>
          <w:sz w:val="18"/>
          <w:szCs w:val="18"/>
        </w:rPr>
        <w:t>Animatr</w:t>
      </w:r>
      <w:r w:rsidR="001C74FD" w:rsidRPr="00E1073C">
        <w:rPr>
          <w:rFonts w:ascii="Marianne" w:hAnsi="Marianne"/>
          <w:sz w:val="18"/>
          <w:szCs w:val="18"/>
        </w:rPr>
        <w:t>ice</w:t>
      </w:r>
      <w:r w:rsidRPr="00E1073C">
        <w:rPr>
          <w:rFonts w:ascii="Marianne" w:hAnsi="Marianne"/>
          <w:sz w:val="18"/>
          <w:szCs w:val="18"/>
        </w:rPr>
        <w:t xml:space="preserve"> : Laurence Isnard, responsable du musée de l’Institut Pasteur.</w:t>
      </w:r>
    </w:p>
    <w:p w14:paraId="4ED06420" w14:textId="5B477267" w:rsidR="004E0DBC" w:rsidRPr="00E1073C" w:rsidRDefault="004E0DBC" w:rsidP="004E0DBC">
      <w:pPr>
        <w:spacing w:after="0"/>
        <w:jc w:val="both"/>
        <w:rPr>
          <w:rFonts w:ascii="Marianne" w:hAnsi="Marianne"/>
          <w:sz w:val="18"/>
          <w:szCs w:val="18"/>
        </w:rPr>
      </w:pPr>
      <w:r w:rsidRPr="00E1073C">
        <w:rPr>
          <w:rFonts w:ascii="Marianne" w:hAnsi="Marianne"/>
          <w:sz w:val="18"/>
          <w:szCs w:val="18"/>
        </w:rPr>
        <w:t>Intervenants</w:t>
      </w:r>
      <w:r w:rsidR="0020158D" w:rsidRPr="00E1073C">
        <w:rPr>
          <w:rFonts w:ascii="Marianne" w:hAnsi="Marianne"/>
          <w:sz w:val="18"/>
          <w:szCs w:val="18"/>
        </w:rPr>
        <w:t xml:space="preserve"> : </w:t>
      </w:r>
      <w:r w:rsidRPr="00E1073C">
        <w:rPr>
          <w:rFonts w:ascii="Marianne" w:hAnsi="Marianne"/>
          <w:sz w:val="18"/>
          <w:szCs w:val="18"/>
        </w:rPr>
        <w:t xml:space="preserve"> </w:t>
      </w:r>
    </w:p>
    <w:p w14:paraId="5B83365E" w14:textId="11801155" w:rsidR="0020158D" w:rsidRPr="00E1073C" w:rsidRDefault="0020158D" w:rsidP="0020158D">
      <w:pPr>
        <w:pStyle w:val="Paragraphedeliste"/>
        <w:numPr>
          <w:ilvl w:val="0"/>
          <w:numId w:val="8"/>
        </w:numPr>
        <w:rPr>
          <w:rFonts w:ascii="Marianne" w:hAnsi="Marianne"/>
          <w:sz w:val="18"/>
          <w:szCs w:val="18"/>
        </w:rPr>
      </w:pPr>
      <w:r w:rsidRPr="00E1073C">
        <w:rPr>
          <w:rFonts w:ascii="Marianne" w:hAnsi="Marianne"/>
          <w:sz w:val="18"/>
          <w:szCs w:val="18"/>
        </w:rPr>
        <w:t>Anne Marie Moulin,</w:t>
      </w:r>
      <w:r w:rsidRPr="00E1073C">
        <w:rPr>
          <w:rFonts w:ascii="Marianne" w:hAnsi="Marianne" w:cs="Arial"/>
          <w:color w:val="474747"/>
          <w:sz w:val="18"/>
          <w:szCs w:val="18"/>
          <w:shd w:val="clear" w:color="auto" w:fill="FFFFFF"/>
        </w:rPr>
        <w:t xml:space="preserve"> </w:t>
      </w:r>
      <w:r w:rsidRPr="00E1073C">
        <w:rPr>
          <w:rFonts w:ascii="Marianne" w:hAnsi="Marianne"/>
          <w:sz w:val="18"/>
          <w:szCs w:val="18"/>
        </w:rPr>
        <w:t>directrice de recherche émérite au CNRS et médecin spécialiste des maladies tropicales.</w:t>
      </w:r>
    </w:p>
    <w:p w14:paraId="77D5C4E0" w14:textId="4D9EBF9E" w:rsidR="00075924" w:rsidRPr="00E1073C" w:rsidRDefault="00ED1D57" w:rsidP="0020158D">
      <w:pPr>
        <w:pStyle w:val="Paragraphedeliste"/>
        <w:numPr>
          <w:ilvl w:val="0"/>
          <w:numId w:val="8"/>
        </w:numPr>
        <w:rPr>
          <w:rFonts w:ascii="Marianne" w:hAnsi="Marianne"/>
          <w:sz w:val="18"/>
          <w:szCs w:val="18"/>
        </w:rPr>
      </w:pPr>
      <w:r w:rsidRPr="00E1073C">
        <w:rPr>
          <w:rFonts w:ascii="Marianne" w:hAnsi="Marianne"/>
          <w:sz w:val="18"/>
          <w:szCs w:val="18"/>
        </w:rPr>
        <w:t>Éric</w:t>
      </w:r>
      <w:r w:rsidR="00075924" w:rsidRPr="00E1073C">
        <w:rPr>
          <w:rFonts w:ascii="Marianne" w:hAnsi="Marianne"/>
          <w:sz w:val="18"/>
          <w:szCs w:val="18"/>
        </w:rPr>
        <w:t xml:space="preserve"> Pichard, </w:t>
      </w:r>
      <w:r w:rsidR="002103FE" w:rsidRPr="00E1073C">
        <w:rPr>
          <w:rFonts w:ascii="Marianne" w:hAnsi="Marianne"/>
          <w:sz w:val="18"/>
          <w:szCs w:val="18"/>
        </w:rPr>
        <w:t>président de la Société Francophone de Médecine Tropicale et Santé Internationale (SFMTSI) et membre du Réseau Francophone sur les Maladies Tropicales Négligées</w:t>
      </w:r>
    </w:p>
    <w:p w14:paraId="524B5187" w14:textId="6AA14AAF" w:rsidR="00EA3500" w:rsidRPr="00E1073C" w:rsidRDefault="00EA3500" w:rsidP="00EA3500">
      <w:pPr>
        <w:pStyle w:val="Paragraphedeliste"/>
        <w:numPr>
          <w:ilvl w:val="0"/>
          <w:numId w:val="8"/>
        </w:numPr>
        <w:spacing w:after="0"/>
        <w:jc w:val="both"/>
        <w:rPr>
          <w:rFonts w:ascii="Marianne" w:hAnsi="Marianne"/>
          <w:sz w:val="18"/>
          <w:szCs w:val="18"/>
        </w:rPr>
      </w:pPr>
      <w:r w:rsidRPr="00E1073C">
        <w:rPr>
          <w:rFonts w:ascii="Marianne" w:hAnsi="Marianne"/>
          <w:sz w:val="18"/>
          <w:szCs w:val="18"/>
        </w:rPr>
        <w:t>Yazdan Yazdanpanah, chef du service de maladies infectieuses et tropicales de l'hôpital Bichat-Claude-Bernard.</w:t>
      </w:r>
    </w:p>
    <w:p w14:paraId="3FA5904D" w14:textId="77777777" w:rsidR="00754148" w:rsidRPr="00E1073C" w:rsidRDefault="00754148" w:rsidP="00250ABA">
      <w:pPr>
        <w:spacing w:after="0"/>
        <w:jc w:val="both"/>
        <w:rPr>
          <w:rFonts w:ascii="Marianne" w:hAnsi="Marianne"/>
          <w:b/>
          <w:bCs/>
          <w:sz w:val="18"/>
          <w:szCs w:val="18"/>
        </w:rPr>
      </w:pPr>
    </w:p>
    <w:p w14:paraId="67AD1B18" w14:textId="77777777" w:rsidR="00EA3500" w:rsidRPr="00E1073C" w:rsidRDefault="00EA3500" w:rsidP="00250ABA">
      <w:pPr>
        <w:spacing w:after="0"/>
        <w:jc w:val="both"/>
        <w:rPr>
          <w:rFonts w:ascii="Marianne" w:hAnsi="Marianne"/>
          <w:b/>
          <w:bCs/>
          <w:sz w:val="18"/>
          <w:szCs w:val="18"/>
        </w:rPr>
      </w:pPr>
    </w:p>
    <w:p w14:paraId="7EFDE39A" w14:textId="77777777" w:rsidR="00EA3500" w:rsidRPr="00E1073C" w:rsidRDefault="00EA3500" w:rsidP="00625FE9">
      <w:pPr>
        <w:pStyle w:val="Sansinterligne"/>
        <w:jc w:val="both"/>
        <w:rPr>
          <w:rFonts w:ascii="Marianne" w:eastAsiaTheme="minorHAnsi" w:hAnsi="Marianne" w:cstheme="minorHAnsi"/>
          <w:b/>
          <w:bCs/>
          <w:sz w:val="18"/>
          <w:szCs w:val="18"/>
        </w:rPr>
      </w:pPr>
      <w:r w:rsidRPr="00E1073C">
        <w:rPr>
          <w:rFonts w:ascii="Marianne" w:eastAsiaTheme="minorHAnsi" w:hAnsi="Marianne" w:cstheme="minorHAnsi"/>
          <w:b/>
          <w:bCs/>
          <w:sz w:val="18"/>
          <w:szCs w:val="18"/>
        </w:rPr>
        <w:t>Laurence ISNARD</w:t>
      </w:r>
    </w:p>
    <w:p w14:paraId="6D1180F4" w14:textId="77777777" w:rsidR="00EA3500" w:rsidRPr="00E1073C" w:rsidRDefault="00EA3500" w:rsidP="00625FE9">
      <w:pPr>
        <w:pStyle w:val="Sansinterligne"/>
        <w:jc w:val="both"/>
        <w:rPr>
          <w:rFonts w:ascii="Marianne" w:eastAsiaTheme="minorHAnsi" w:hAnsi="Marianne" w:cstheme="minorHAnsi"/>
          <w:sz w:val="18"/>
          <w:szCs w:val="18"/>
        </w:rPr>
      </w:pPr>
      <w:r w:rsidRPr="00E1073C">
        <w:rPr>
          <w:rFonts w:ascii="Marianne" w:eastAsiaTheme="minorHAnsi" w:hAnsi="Marianne" w:cstheme="minorHAnsi"/>
          <w:sz w:val="18"/>
          <w:szCs w:val="18"/>
        </w:rPr>
        <w:t xml:space="preserve">Conservatrice en chef du patrimoine et agrégée de sciences de la vie et de la Terre, Laurence Isnard rejoint en mars 2023 l’Institut Pasteur comme responsable du musée Pasteur. Dans ses précédentes fonctions, elle a participé à la rénovation du </w:t>
      </w:r>
      <w:proofErr w:type="gramStart"/>
      <w:r w:rsidRPr="00E1073C">
        <w:rPr>
          <w:rFonts w:ascii="Marianne" w:eastAsiaTheme="minorHAnsi" w:hAnsi="Marianne" w:cstheme="minorHAnsi"/>
          <w:sz w:val="18"/>
          <w:szCs w:val="18"/>
        </w:rPr>
        <w:t>Musée de l’Homme</w:t>
      </w:r>
      <w:proofErr w:type="gramEnd"/>
      <w:r w:rsidRPr="00E1073C">
        <w:rPr>
          <w:rFonts w:ascii="Marianne" w:eastAsiaTheme="minorHAnsi" w:hAnsi="Marianne" w:cstheme="minorHAnsi"/>
          <w:sz w:val="18"/>
          <w:szCs w:val="18"/>
        </w:rPr>
        <w:t xml:space="preserve"> puis a été conseillère pour les musées au sein de la direction régionale des affaires culturelle d’Ile-de-France et cheffe du bureau des acquisitions, de la restauration, de la conservation préventive et de la recherche au Service des musées de France, ministère de la Culture.</w:t>
      </w:r>
    </w:p>
    <w:p w14:paraId="3A5F56EE" w14:textId="77777777" w:rsidR="00EA3500" w:rsidRPr="00E1073C" w:rsidRDefault="00EA3500" w:rsidP="00625FE9">
      <w:pPr>
        <w:spacing w:after="0"/>
        <w:jc w:val="both"/>
        <w:rPr>
          <w:rFonts w:ascii="Marianne" w:hAnsi="Marianne" w:cstheme="minorHAnsi"/>
          <w:b/>
          <w:bCs/>
          <w:sz w:val="18"/>
          <w:szCs w:val="18"/>
        </w:rPr>
      </w:pPr>
    </w:p>
    <w:p w14:paraId="354FA2CE" w14:textId="77777777" w:rsidR="00EA3500" w:rsidRPr="00E1073C" w:rsidRDefault="00EA3500" w:rsidP="00625FE9">
      <w:pPr>
        <w:spacing w:after="0"/>
        <w:jc w:val="both"/>
        <w:rPr>
          <w:rFonts w:ascii="Marianne" w:hAnsi="Marianne" w:cstheme="minorHAnsi"/>
          <w:color w:val="000000"/>
          <w:sz w:val="18"/>
          <w:szCs w:val="18"/>
        </w:rPr>
      </w:pPr>
      <w:r w:rsidRPr="00E1073C">
        <w:rPr>
          <w:rFonts w:ascii="Marianne" w:hAnsi="Marianne" w:cstheme="minorHAnsi"/>
          <w:b/>
          <w:bCs/>
          <w:color w:val="000000"/>
          <w:sz w:val="18"/>
          <w:szCs w:val="18"/>
        </w:rPr>
        <w:t>Anne-Marie MOULIN</w:t>
      </w:r>
    </w:p>
    <w:p w14:paraId="49732F14" w14:textId="097053E8" w:rsidR="00EA3500" w:rsidRPr="00E1073C" w:rsidRDefault="00EA3500" w:rsidP="00625FE9">
      <w:pPr>
        <w:spacing w:after="0"/>
        <w:jc w:val="both"/>
        <w:rPr>
          <w:rFonts w:ascii="Marianne" w:hAnsi="Marianne" w:cstheme="minorHAnsi"/>
          <w:color w:val="000000"/>
          <w:sz w:val="18"/>
          <w:szCs w:val="18"/>
        </w:rPr>
      </w:pPr>
      <w:r w:rsidRPr="00E1073C">
        <w:rPr>
          <w:rFonts w:ascii="Marianne" w:hAnsi="Marianne" w:cstheme="minorHAnsi"/>
          <w:color w:val="000000"/>
          <w:sz w:val="18"/>
          <w:szCs w:val="18"/>
        </w:rPr>
        <w:t>Anne-Marie Moulin, directrice de recherche émérite au CNRS, est agrégée de philosophie et médecin spécialiste des maladies tropicales. Elle est l’auteur de plusieurs ouvrages notamment Le dernier langage de la médecine. Histoire de l’immunologie de Pasteur au Sida (Puf, 1991), L’aventure de la vaccination (Fayard, 1996), Le Médecin du Prince. Voyage à travers les cultures (Odile Jacob, 2010) et La vie avec les virus (Puf, 2023).</w:t>
      </w:r>
    </w:p>
    <w:p w14:paraId="68E28B5E" w14:textId="77777777" w:rsidR="00E1073C" w:rsidRPr="00E1073C" w:rsidRDefault="00E1073C" w:rsidP="00625FE9">
      <w:pPr>
        <w:spacing w:after="0"/>
        <w:jc w:val="both"/>
        <w:rPr>
          <w:rFonts w:ascii="Marianne" w:hAnsi="Marianne" w:cstheme="minorHAnsi"/>
          <w:color w:val="000000"/>
          <w:sz w:val="18"/>
          <w:szCs w:val="18"/>
        </w:rPr>
      </w:pPr>
    </w:p>
    <w:p w14:paraId="342DD807" w14:textId="5DC54FD8" w:rsidR="00E1073C" w:rsidRPr="00E1073C" w:rsidRDefault="00E1073C" w:rsidP="00625FE9">
      <w:pPr>
        <w:spacing w:after="0"/>
        <w:jc w:val="both"/>
        <w:rPr>
          <w:rFonts w:ascii="Marianne" w:hAnsi="Marianne" w:cstheme="minorHAnsi"/>
          <w:b/>
          <w:bCs/>
          <w:color w:val="000000"/>
          <w:sz w:val="18"/>
          <w:szCs w:val="18"/>
        </w:rPr>
      </w:pPr>
      <w:r w:rsidRPr="00E1073C">
        <w:rPr>
          <w:rFonts w:ascii="Marianne" w:hAnsi="Marianne" w:cstheme="minorHAnsi"/>
          <w:b/>
          <w:bCs/>
          <w:color w:val="000000"/>
          <w:sz w:val="18"/>
          <w:szCs w:val="18"/>
        </w:rPr>
        <w:t>Eric Pichard</w:t>
      </w:r>
    </w:p>
    <w:p w14:paraId="48435469" w14:textId="5345B497" w:rsidR="00E1073C" w:rsidRPr="00E1073C" w:rsidRDefault="00E1073C" w:rsidP="00625FE9">
      <w:pPr>
        <w:spacing w:after="0"/>
        <w:jc w:val="both"/>
        <w:rPr>
          <w:rFonts w:ascii="Marianne" w:hAnsi="Marianne" w:cstheme="minorHAnsi"/>
          <w:color w:val="000000"/>
          <w:sz w:val="18"/>
          <w:szCs w:val="18"/>
        </w:rPr>
      </w:pPr>
      <w:r w:rsidRPr="00E1073C">
        <w:rPr>
          <w:rFonts w:ascii="Marianne" w:hAnsi="Marianne" w:cstheme="minorHAnsi"/>
          <w:color w:val="000000"/>
          <w:sz w:val="18"/>
          <w:szCs w:val="18"/>
        </w:rPr>
        <w:t>Eric Pichard est infectiologue et tropicaliste, Président de la Société Francophone de Médecine Tropicale et Santé Internationale, membre du Collège des universitaires des Maladies Infectieuses et Tropicales et du Réseau francophone des Maladies Tropicales Négligées. Il a exercé au Vanuatu (1977-1978), à la Faculté de médecine du Mali et au CHU de Bamako (1983-1995), puis a été PU-PH à l’Université d’Angers, chef de service du SMIT du CHU (1995-2015) puis consultant de Médecine Tropicale à Paris au Centre Médical de l’Institut Pasteur et au Centre de Diagnostic et de Thérapeutique de l’Hôtel-Dieu (2015 à 2023).</w:t>
      </w:r>
    </w:p>
    <w:p w14:paraId="62E1FC5D" w14:textId="77777777" w:rsidR="00EA3500" w:rsidRPr="00FF1C66" w:rsidRDefault="00EA3500" w:rsidP="00EA3500">
      <w:pPr>
        <w:jc w:val="both"/>
        <w:rPr>
          <w:rFonts w:ascii="Marianne" w:hAnsi="Marianne" w:cstheme="minorHAnsi"/>
          <w:b/>
          <w:bCs/>
          <w:color w:val="000000"/>
          <w:sz w:val="18"/>
          <w:szCs w:val="18"/>
        </w:rPr>
      </w:pPr>
    </w:p>
    <w:p w14:paraId="0961ACC5" w14:textId="77777777" w:rsidR="00FF1C66" w:rsidRPr="00FF1C66" w:rsidRDefault="00FF1C66" w:rsidP="00250ABA">
      <w:pPr>
        <w:spacing w:after="0"/>
        <w:jc w:val="both"/>
        <w:rPr>
          <w:rFonts w:ascii="Marianne" w:hAnsi="Marianne"/>
          <w:b/>
          <w:bCs/>
          <w:sz w:val="18"/>
          <w:szCs w:val="18"/>
        </w:rPr>
      </w:pPr>
      <w:r w:rsidRPr="00FF1C66">
        <w:rPr>
          <w:rFonts w:ascii="Marianne" w:hAnsi="Marianne"/>
          <w:b/>
          <w:bCs/>
          <w:sz w:val="18"/>
          <w:szCs w:val="18"/>
        </w:rPr>
        <w:t xml:space="preserve">Yazdan Yazdanpanah </w:t>
      </w:r>
    </w:p>
    <w:p w14:paraId="122FC40F" w14:textId="633F2B01" w:rsidR="00EA3500" w:rsidRPr="00FF1C66" w:rsidRDefault="00FF1C66" w:rsidP="00250ABA">
      <w:pPr>
        <w:spacing w:after="0"/>
        <w:jc w:val="both"/>
        <w:rPr>
          <w:rFonts w:ascii="Marianne" w:hAnsi="Marianne"/>
          <w:sz w:val="18"/>
          <w:szCs w:val="18"/>
        </w:rPr>
      </w:pPr>
      <w:r>
        <w:rPr>
          <w:rFonts w:ascii="Marianne" w:hAnsi="Marianne"/>
          <w:sz w:val="18"/>
          <w:szCs w:val="18"/>
        </w:rPr>
        <w:t>Y</w:t>
      </w:r>
      <w:r w:rsidRPr="00FF1C66">
        <w:rPr>
          <w:rFonts w:ascii="Marianne" w:hAnsi="Marianne"/>
          <w:sz w:val="18"/>
          <w:szCs w:val="18"/>
        </w:rPr>
        <w:t>azdan Yazdanpanah est Professeur en maladies infectieuses et Tropicales, Hôpital Bichat Claude Bernard, et Université Paris Cité et Directeur de l’ANRS MIE. Il est diplômé de l’école de Médecine de Lille, titulaire d’un Master de Sciences en épidémiologie de la Harvard School of Public Health et d’une thèse de sciences en santé publique de l’Institut de Santé Publique de Bordeaux. Ses domaines de recherche incluent l’épidémiologie clinique du VIH, les hépatites virales, des infections émergentes, ainsi que la pharmaco-économie des agents anti-microbiens. Le Professeur Yazdanpanah est l’auteur de plus de 750 publications référencées dans PubMed (en tant qu’auteur ou investigateur) et a été cité sur la liste des “Highly Cited Researcher Awards” de Clarivate en 2024.</w:t>
      </w:r>
    </w:p>
    <w:p w14:paraId="07D585CE" w14:textId="77777777" w:rsidR="002103FE" w:rsidRPr="00E1073C" w:rsidRDefault="002103FE" w:rsidP="00250ABA">
      <w:pPr>
        <w:spacing w:after="0"/>
        <w:jc w:val="both"/>
        <w:rPr>
          <w:rFonts w:ascii="Marianne" w:hAnsi="Marianne"/>
          <w:b/>
          <w:bCs/>
          <w:sz w:val="20"/>
          <w:szCs w:val="20"/>
        </w:rPr>
      </w:pPr>
    </w:p>
    <w:p w14:paraId="7413A0E4" w14:textId="77777777" w:rsidR="002103FE" w:rsidRPr="00E1073C" w:rsidRDefault="002103FE" w:rsidP="00250ABA">
      <w:pPr>
        <w:spacing w:after="0"/>
        <w:jc w:val="both"/>
        <w:rPr>
          <w:rFonts w:ascii="Marianne" w:hAnsi="Marianne"/>
          <w:b/>
          <w:bCs/>
          <w:sz w:val="20"/>
          <w:szCs w:val="20"/>
        </w:rPr>
      </w:pPr>
    </w:p>
    <w:p w14:paraId="798061A7" w14:textId="77777777" w:rsidR="002103FE" w:rsidRPr="00E1073C" w:rsidRDefault="002103FE" w:rsidP="00250ABA">
      <w:pPr>
        <w:spacing w:after="0"/>
        <w:jc w:val="both"/>
        <w:rPr>
          <w:rFonts w:ascii="Marianne" w:hAnsi="Marianne"/>
          <w:b/>
          <w:bCs/>
          <w:sz w:val="20"/>
          <w:szCs w:val="20"/>
        </w:rPr>
      </w:pPr>
    </w:p>
    <w:p w14:paraId="06E89DB9" w14:textId="77777777" w:rsidR="002103FE" w:rsidRPr="00E1073C" w:rsidRDefault="002103FE" w:rsidP="00250ABA">
      <w:pPr>
        <w:spacing w:after="0"/>
        <w:jc w:val="both"/>
        <w:rPr>
          <w:rFonts w:ascii="Marianne" w:hAnsi="Marianne"/>
          <w:b/>
          <w:bCs/>
          <w:sz w:val="20"/>
          <w:szCs w:val="20"/>
        </w:rPr>
      </w:pPr>
    </w:p>
    <w:p w14:paraId="42629506" w14:textId="74AE1308" w:rsidR="00250ABA" w:rsidRPr="00E1073C" w:rsidRDefault="00250ABA" w:rsidP="00250ABA">
      <w:pPr>
        <w:spacing w:after="0"/>
        <w:jc w:val="both"/>
        <w:rPr>
          <w:rFonts w:ascii="Marianne" w:hAnsi="Marianne"/>
          <w:b/>
          <w:bCs/>
          <w:sz w:val="20"/>
          <w:szCs w:val="20"/>
        </w:rPr>
      </w:pPr>
      <w:r w:rsidRPr="00E1073C">
        <w:rPr>
          <w:rFonts w:ascii="Marianne" w:hAnsi="Marianne"/>
          <w:b/>
          <w:bCs/>
          <w:sz w:val="20"/>
          <w:szCs w:val="20"/>
        </w:rPr>
        <w:t xml:space="preserve">Suite </w:t>
      </w:r>
      <w:r w:rsidR="00FF1C66">
        <w:rPr>
          <w:rFonts w:ascii="Marianne" w:hAnsi="Marianne"/>
          <w:b/>
          <w:bCs/>
          <w:sz w:val="20"/>
          <w:szCs w:val="20"/>
        </w:rPr>
        <w:t xml:space="preserve">et fin </w:t>
      </w:r>
      <w:r w:rsidRPr="00E1073C">
        <w:rPr>
          <w:rFonts w:ascii="Marianne" w:hAnsi="Marianne"/>
          <w:b/>
          <w:bCs/>
          <w:sz w:val="20"/>
          <w:szCs w:val="20"/>
        </w:rPr>
        <w:t xml:space="preserve">du cycle : </w:t>
      </w:r>
    </w:p>
    <w:p w14:paraId="423A9A81" w14:textId="77777777" w:rsidR="00250ABA" w:rsidRPr="00E1073C" w:rsidRDefault="00250ABA" w:rsidP="00250ABA">
      <w:pPr>
        <w:spacing w:after="0"/>
        <w:jc w:val="both"/>
        <w:rPr>
          <w:rFonts w:ascii="Marianne" w:hAnsi="Marianne"/>
          <w:sz w:val="20"/>
          <w:szCs w:val="20"/>
        </w:rPr>
      </w:pPr>
    </w:p>
    <w:p w14:paraId="5D461CF4" w14:textId="12D41BB1" w:rsidR="00250ABA" w:rsidRPr="00E1073C" w:rsidRDefault="00250ABA" w:rsidP="00250ABA">
      <w:pPr>
        <w:spacing w:after="0"/>
        <w:jc w:val="both"/>
        <w:rPr>
          <w:rFonts w:ascii="Marianne" w:hAnsi="Marianne"/>
          <w:sz w:val="20"/>
          <w:szCs w:val="20"/>
        </w:rPr>
      </w:pPr>
      <w:r w:rsidRPr="00E1073C">
        <w:rPr>
          <w:rFonts w:ascii="Marianne" w:hAnsi="Marianne"/>
          <w:sz w:val="20"/>
          <w:szCs w:val="20"/>
        </w:rPr>
        <w:t xml:space="preserve">4 juin 2026 – Val-de-Grâce : Le rôle de la société civile et </w:t>
      </w:r>
      <w:r w:rsidR="00374E5F" w:rsidRPr="00E1073C">
        <w:rPr>
          <w:rFonts w:ascii="Marianne" w:hAnsi="Marianne"/>
          <w:sz w:val="20"/>
          <w:szCs w:val="20"/>
        </w:rPr>
        <w:t>d</w:t>
      </w:r>
      <w:r w:rsidRPr="00E1073C">
        <w:rPr>
          <w:rFonts w:ascii="Marianne" w:hAnsi="Marianne"/>
          <w:sz w:val="20"/>
          <w:szCs w:val="20"/>
        </w:rPr>
        <w:t>es autorités militaires dans les crises sanitaires internationales.</w:t>
      </w:r>
    </w:p>
    <w:p w14:paraId="752A3A9B" w14:textId="2975F83D" w:rsidR="00E54586" w:rsidRPr="00E1073C" w:rsidRDefault="00E54586" w:rsidP="00250ABA">
      <w:pPr>
        <w:spacing w:after="0"/>
        <w:jc w:val="both"/>
        <w:rPr>
          <w:rFonts w:ascii="Marianne" w:hAnsi="Marianne"/>
          <w:sz w:val="20"/>
          <w:szCs w:val="20"/>
        </w:rPr>
      </w:pPr>
      <w:r w:rsidRPr="00E1073C">
        <w:rPr>
          <w:rFonts w:ascii="Marianne" w:hAnsi="Marianne"/>
          <w:sz w:val="20"/>
          <w:szCs w:val="20"/>
        </w:rPr>
        <w:t xml:space="preserve">Inscription : </w:t>
      </w:r>
      <w:hyperlink r:id="rId9" w:history="1">
        <w:r w:rsidRPr="00E1073C">
          <w:rPr>
            <w:rStyle w:val="Lienhypertexte"/>
            <w:rFonts w:ascii="Marianne" w:hAnsi="Marianne"/>
            <w:sz w:val="20"/>
            <w:szCs w:val="20"/>
          </w:rPr>
          <w:t>comite-histoire@sante.gouv.fr</w:t>
        </w:r>
      </w:hyperlink>
      <w:r w:rsidRPr="00E1073C">
        <w:rPr>
          <w:rFonts w:ascii="Marianne" w:hAnsi="Marianne"/>
          <w:sz w:val="20"/>
          <w:szCs w:val="20"/>
        </w:rPr>
        <w:t xml:space="preserve"> </w:t>
      </w:r>
    </w:p>
    <w:p w14:paraId="0736D60C" w14:textId="77777777" w:rsidR="003D2BDC" w:rsidRPr="00E1073C" w:rsidRDefault="003D2BDC" w:rsidP="00250ABA">
      <w:pPr>
        <w:spacing w:after="0"/>
        <w:jc w:val="both"/>
        <w:rPr>
          <w:rFonts w:ascii="Marianne" w:hAnsi="Marianne"/>
          <w:sz w:val="20"/>
          <w:szCs w:val="20"/>
        </w:rPr>
      </w:pPr>
    </w:p>
    <w:p w14:paraId="685652C2" w14:textId="7B3C8640" w:rsidR="009562CD" w:rsidRDefault="009562CD" w:rsidP="00B87A6F">
      <w:pPr>
        <w:spacing w:after="0"/>
        <w:jc w:val="both"/>
        <w:rPr>
          <w:rFonts w:ascii="Marianne" w:hAnsi="Marianne"/>
          <w:sz w:val="20"/>
          <w:szCs w:val="20"/>
        </w:rPr>
      </w:pPr>
    </w:p>
    <w:p w14:paraId="55C4F545" w14:textId="77777777" w:rsidR="00FF1C66" w:rsidRPr="00E1073C" w:rsidRDefault="00FF1C66" w:rsidP="00B87A6F">
      <w:pPr>
        <w:spacing w:after="0"/>
        <w:jc w:val="both"/>
        <w:rPr>
          <w:rFonts w:ascii="Marianne" w:hAnsi="Marianne"/>
          <w:sz w:val="20"/>
          <w:szCs w:val="20"/>
        </w:rPr>
      </w:pPr>
    </w:p>
    <w:p w14:paraId="47C41697" w14:textId="77777777" w:rsidR="00A80B9D" w:rsidRPr="00E1073C" w:rsidRDefault="00A80B9D" w:rsidP="00A80B9D">
      <w:pPr>
        <w:pBdr>
          <w:top w:val="single" w:sz="4" w:space="1" w:color="auto"/>
          <w:left w:val="single" w:sz="4" w:space="4" w:color="auto"/>
          <w:bottom w:val="single" w:sz="4" w:space="1" w:color="auto"/>
          <w:right w:val="single" w:sz="4" w:space="4" w:color="auto"/>
        </w:pBdr>
        <w:spacing w:after="0"/>
        <w:jc w:val="both"/>
        <w:rPr>
          <w:rFonts w:ascii="Marianne" w:hAnsi="Marianne" w:cstheme="minorHAnsi"/>
          <w:sz w:val="20"/>
          <w:szCs w:val="20"/>
        </w:rPr>
      </w:pPr>
    </w:p>
    <w:p w14:paraId="0EC3A58B" w14:textId="359275BB" w:rsidR="00474F72" w:rsidRPr="00E1073C" w:rsidRDefault="00474F72" w:rsidP="00A80B9D">
      <w:pPr>
        <w:pBdr>
          <w:top w:val="single" w:sz="4" w:space="1" w:color="auto"/>
          <w:left w:val="single" w:sz="4" w:space="4" w:color="auto"/>
          <w:bottom w:val="single" w:sz="4" w:space="1" w:color="auto"/>
          <w:right w:val="single" w:sz="4" w:space="4" w:color="auto"/>
        </w:pBdr>
        <w:spacing w:after="0"/>
        <w:jc w:val="center"/>
        <w:rPr>
          <w:rFonts w:ascii="Marianne" w:hAnsi="Marianne" w:cstheme="minorHAnsi"/>
          <w:b/>
          <w:bCs/>
          <w:sz w:val="20"/>
          <w:szCs w:val="20"/>
        </w:rPr>
      </w:pPr>
      <w:r w:rsidRPr="00E1073C">
        <w:rPr>
          <w:rFonts w:ascii="Marianne" w:hAnsi="Marianne" w:cstheme="minorHAnsi"/>
          <w:b/>
          <w:bCs/>
          <w:sz w:val="20"/>
          <w:szCs w:val="20"/>
        </w:rPr>
        <w:t>Le Comité d’histoire des administrations chargées de la Santé (CHAS)</w:t>
      </w:r>
    </w:p>
    <w:p w14:paraId="7051BA64" w14:textId="458F5E6C" w:rsidR="00474F72" w:rsidRPr="00E1073C" w:rsidRDefault="00474F72" w:rsidP="00A80B9D">
      <w:pPr>
        <w:pBdr>
          <w:top w:val="single" w:sz="4" w:space="1" w:color="auto"/>
          <w:left w:val="single" w:sz="4" w:space="4" w:color="auto"/>
          <w:bottom w:val="single" w:sz="4" w:space="1" w:color="auto"/>
          <w:right w:val="single" w:sz="4" w:space="4" w:color="auto"/>
        </w:pBdr>
        <w:spacing w:after="0"/>
        <w:jc w:val="both"/>
        <w:rPr>
          <w:rFonts w:ascii="Marianne" w:hAnsi="Marianne" w:cstheme="minorHAnsi"/>
          <w:sz w:val="20"/>
          <w:szCs w:val="20"/>
        </w:rPr>
      </w:pPr>
    </w:p>
    <w:p w14:paraId="50E5D5A5" w14:textId="61DB1C71" w:rsidR="00474F72" w:rsidRPr="00E1073C" w:rsidRDefault="00474F72" w:rsidP="00A80B9D">
      <w:pPr>
        <w:pBdr>
          <w:top w:val="single" w:sz="4" w:space="1" w:color="auto"/>
          <w:left w:val="single" w:sz="4" w:space="4" w:color="auto"/>
          <w:bottom w:val="single" w:sz="4" w:space="1" w:color="auto"/>
          <w:right w:val="single" w:sz="4" w:space="4" w:color="auto"/>
        </w:pBdr>
        <w:spacing w:after="0"/>
        <w:jc w:val="both"/>
        <w:rPr>
          <w:rFonts w:ascii="Marianne" w:hAnsi="Marianne" w:cstheme="minorHAnsi"/>
          <w:sz w:val="20"/>
          <w:szCs w:val="20"/>
        </w:rPr>
      </w:pPr>
      <w:r w:rsidRPr="00E1073C">
        <w:rPr>
          <w:rFonts w:ascii="Marianne" w:hAnsi="Marianne" w:cstheme="minorHAnsi"/>
          <w:sz w:val="20"/>
          <w:szCs w:val="20"/>
        </w:rPr>
        <w:t>Créé par arrêté ministériel du 11 mars 2024, le CHAS a pour mission principales :</w:t>
      </w:r>
    </w:p>
    <w:p w14:paraId="2DDEF51E" w14:textId="5D6E401C" w:rsidR="00474F72" w:rsidRPr="00E1073C" w:rsidRDefault="00474F72" w:rsidP="00A80B9D">
      <w:pPr>
        <w:pBdr>
          <w:top w:val="single" w:sz="4" w:space="1" w:color="auto"/>
          <w:left w:val="single" w:sz="4" w:space="4" w:color="auto"/>
          <w:bottom w:val="single" w:sz="4" w:space="1" w:color="auto"/>
          <w:right w:val="single" w:sz="4" w:space="4" w:color="auto"/>
        </w:pBdr>
        <w:spacing w:after="0"/>
        <w:jc w:val="both"/>
        <w:rPr>
          <w:rFonts w:ascii="Marianne" w:hAnsi="Marianne" w:cstheme="minorHAnsi"/>
          <w:sz w:val="20"/>
          <w:szCs w:val="20"/>
        </w:rPr>
      </w:pPr>
    </w:p>
    <w:p w14:paraId="3C04D67A" w14:textId="07E125CA" w:rsidR="00474F72" w:rsidRPr="00E1073C" w:rsidRDefault="00A80B9D" w:rsidP="00A80B9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Marianne" w:eastAsia="Times New Roman" w:hAnsi="Marianne" w:cstheme="minorHAnsi"/>
          <w:color w:val="333333"/>
          <w:sz w:val="20"/>
          <w:szCs w:val="20"/>
          <w:lang w:eastAsia="fr-FR"/>
        </w:rPr>
      </w:pPr>
      <w:r w:rsidRPr="00E1073C">
        <w:rPr>
          <w:rFonts w:ascii="Marianne" w:eastAsia="Times New Roman" w:hAnsi="Marianne" w:cstheme="minorHAnsi"/>
          <w:color w:val="333333"/>
          <w:sz w:val="20"/>
          <w:szCs w:val="20"/>
          <w:lang w:eastAsia="fr-FR"/>
        </w:rPr>
        <w:t xml:space="preserve">1. </w:t>
      </w:r>
      <w:r w:rsidR="00474F72" w:rsidRPr="00E1073C">
        <w:rPr>
          <w:rFonts w:ascii="Marianne" w:eastAsia="Times New Roman" w:hAnsi="Marianne" w:cstheme="minorHAnsi"/>
          <w:color w:val="333333"/>
          <w:sz w:val="20"/>
          <w:szCs w:val="20"/>
          <w:lang w:eastAsia="fr-FR"/>
        </w:rPr>
        <w:t>de reconstituer l’histoire de la politique publique de la santé, d’approfondir les connaissances historiques sur le rôle du ministère chargé de la santé, notamment en matière de gestion des crises sanitaires et de développer un programme de recueil de témoignages ;</w:t>
      </w:r>
    </w:p>
    <w:p w14:paraId="599868B8" w14:textId="77777777" w:rsidR="001272AA" w:rsidRPr="00E1073C" w:rsidRDefault="001272AA" w:rsidP="00A80B9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Marianne" w:eastAsia="Times New Roman" w:hAnsi="Marianne" w:cstheme="minorHAnsi"/>
          <w:color w:val="333333"/>
          <w:sz w:val="20"/>
          <w:szCs w:val="20"/>
          <w:lang w:eastAsia="fr-FR"/>
        </w:rPr>
      </w:pPr>
    </w:p>
    <w:p w14:paraId="20A4DA3E" w14:textId="1291F2CE" w:rsidR="00474F72" w:rsidRPr="00E1073C" w:rsidRDefault="00A80B9D" w:rsidP="00A80B9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Marianne" w:eastAsia="Times New Roman" w:hAnsi="Marianne" w:cstheme="minorHAnsi"/>
          <w:color w:val="333333"/>
          <w:sz w:val="20"/>
          <w:szCs w:val="20"/>
          <w:lang w:eastAsia="fr-FR"/>
        </w:rPr>
      </w:pPr>
      <w:r w:rsidRPr="00E1073C">
        <w:rPr>
          <w:rFonts w:ascii="Marianne" w:eastAsia="Times New Roman" w:hAnsi="Marianne" w:cstheme="minorHAnsi"/>
          <w:color w:val="333333"/>
          <w:sz w:val="20"/>
          <w:szCs w:val="20"/>
          <w:lang w:eastAsia="fr-FR"/>
        </w:rPr>
        <w:t xml:space="preserve">2. </w:t>
      </w:r>
      <w:r w:rsidR="00474F72" w:rsidRPr="00E1073C">
        <w:rPr>
          <w:rFonts w:ascii="Marianne" w:eastAsia="Times New Roman" w:hAnsi="Marianne" w:cstheme="minorHAnsi"/>
          <w:color w:val="333333"/>
          <w:sz w:val="20"/>
          <w:szCs w:val="20"/>
          <w:lang w:eastAsia="fr-FR"/>
        </w:rPr>
        <w:t>d’encourager les études et les recherches en matière d’histoire de la santé publique et d’en assurer la diffusion au sein du ministère et auprès du public ;</w:t>
      </w:r>
    </w:p>
    <w:p w14:paraId="092CE0BD" w14:textId="77777777" w:rsidR="001272AA" w:rsidRPr="00E1073C" w:rsidRDefault="001272AA" w:rsidP="00A80B9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Marianne" w:eastAsia="Times New Roman" w:hAnsi="Marianne" w:cstheme="minorHAnsi"/>
          <w:color w:val="333333"/>
          <w:sz w:val="20"/>
          <w:szCs w:val="20"/>
          <w:lang w:eastAsia="fr-FR"/>
        </w:rPr>
      </w:pPr>
    </w:p>
    <w:p w14:paraId="6F5540C8" w14:textId="356B7FE9" w:rsidR="00474F72" w:rsidRPr="00E1073C" w:rsidRDefault="00A80B9D" w:rsidP="00A80B9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Marianne" w:eastAsia="Times New Roman" w:hAnsi="Marianne" w:cstheme="minorHAnsi"/>
          <w:color w:val="333333"/>
          <w:sz w:val="20"/>
          <w:szCs w:val="20"/>
          <w:lang w:eastAsia="fr-FR"/>
        </w:rPr>
      </w:pPr>
      <w:r w:rsidRPr="00E1073C">
        <w:rPr>
          <w:rFonts w:ascii="Marianne" w:eastAsia="Times New Roman" w:hAnsi="Marianne" w:cstheme="minorHAnsi"/>
          <w:color w:val="333333"/>
          <w:sz w:val="20"/>
          <w:szCs w:val="20"/>
          <w:lang w:eastAsia="fr-FR"/>
        </w:rPr>
        <w:t xml:space="preserve">3. </w:t>
      </w:r>
      <w:r w:rsidR="00474F72" w:rsidRPr="00E1073C">
        <w:rPr>
          <w:rFonts w:ascii="Marianne" w:eastAsia="Times New Roman" w:hAnsi="Marianne" w:cstheme="minorHAnsi"/>
          <w:color w:val="333333"/>
          <w:sz w:val="20"/>
          <w:szCs w:val="20"/>
          <w:lang w:eastAsia="fr-FR"/>
        </w:rPr>
        <w:t>d’organiser des recueils de témoignages, des journées d’études, des colloques et des manifestations sur les questions liées à l’évolution des politiques de santé.</w:t>
      </w:r>
    </w:p>
    <w:p w14:paraId="699E658F" w14:textId="712BA2A3" w:rsidR="00474F72" w:rsidRPr="00E1073C" w:rsidRDefault="00474F72" w:rsidP="00A80B9D">
      <w:pPr>
        <w:pBdr>
          <w:top w:val="single" w:sz="4" w:space="1" w:color="auto"/>
          <w:left w:val="single" w:sz="4" w:space="4" w:color="auto"/>
          <w:bottom w:val="single" w:sz="4" w:space="1" w:color="auto"/>
          <w:right w:val="single" w:sz="4" w:space="4" w:color="auto"/>
        </w:pBdr>
        <w:spacing w:after="0"/>
        <w:jc w:val="both"/>
        <w:rPr>
          <w:rFonts w:ascii="Marianne" w:hAnsi="Marianne" w:cstheme="minorHAnsi"/>
          <w:sz w:val="20"/>
          <w:szCs w:val="20"/>
        </w:rPr>
      </w:pPr>
    </w:p>
    <w:p w14:paraId="320B41A6" w14:textId="1246234B" w:rsidR="00474F72" w:rsidRPr="00E1073C" w:rsidRDefault="00474F72" w:rsidP="00A80B9D">
      <w:pPr>
        <w:pBdr>
          <w:top w:val="single" w:sz="4" w:space="1" w:color="auto"/>
          <w:left w:val="single" w:sz="4" w:space="4" w:color="auto"/>
          <w:bottom w:val="single" w:sz="4" w:space="1" w:color="auto"/>
          <w:right w:val="single" w:sz="4" w:space="4" w:color="auto"/>
        </w:pBdr>
        <w:spacing w:after="0"/>
        <w:jc w:val="both"/>
        <w:rPr>
          <w:rFonts w:ascii="Marianne" w:hAnsi="Marianne" w:cstheme="minorHAnsi"/>
          <w:sz w:val="20"/>
          <w:szCs w:val="20"/>
        </w:rPr>
      </w:pPr>
      <w:r w:rsidRPr="00E1073C">
        <w:rPr>
          <w:rFonts w:ascii="Marianne" w:hAnsi="Marianne" w:cstheme="minorHAnsi"/>
          <w:sz w:val="20"/>
          <w:szCs w:val="20"/>
        </w:rPr>
        <w:t>Il est présidé par Madame Roselyne Bachelot-Narquin.</w:t>
      </w:r>
    </w:p>
    <w:p w14:paraId="413AA345" w14:textId="01965D92" w:rsidR="00A80B9D" w:rsidRPr="00E1073C" w:rsidRDefault="00A80B9D" w:rsidP="00A80B9D">
      <w:pPr>
        <w:pBdr>
          <w:top w:val="single" w:sz="4" w:space="1" w:color="auto"/>
          <w:left w:val="single" w:sz="4" w:space="4" w:color="auto"/>
          <w:bottom w:val="single" w:sz="4" w:space="1" w:color="auto"/>
          <w:right w:val="single" w:sz="4" w:space="4" w:color="auto"/>
        </w:pBdr>
        <w:spacing w:after="0"/>
        <w:jc w:val="both"/>
        <w:rPr>
          <w:rFonts w:ascii="Marianne" w:hAnsi="Marianne"/>
          <w:sz w:val="20"/>
          <w:szCs w:val="20"/>
        </w:rPr>
      </w:pPr>
    </w:p>
    <w:p w14:paraId="399EDFDC" w14:textId="77777777" w:rsidR="00B87A6F" w:rsidRPr="00E1073C" w:rsidRDefault="00B87A6F" w:rsidP="00B87A6F">
      <w:pPr>
        <w:spacing w:after="0"/>
        <w:rPr>
          <w:rFonts w:ascii="Marianne" w:hAnsi="Marianne"/>
          <w:sz w:val="20"/>
          <w:szCs w:val="20"/>
        </w:rPr>
      </w:pPr>
    </w:p>
    <w:p w14:paraId="7FE51D3E" w14:textId="77777777" w:rsidR="00250ABA" w:rsidRPr="00E1073C" w:rsidRDefault="00250ABA">
      <w:pPr>
        <w:spacing w:after="0"/>
        <w:jc w:val="both"/>
        <w:rPr>
          <w:rFonts w:ascii="Marianne" w:hAnsi="Marianne"/>
          <w:sz w:val="20"/>
          <w:szCs w:val="20"/>
        </w:rPr>
      </w:pPr>
    </w:p>
    <w:sectPr w:rsidR="00250ABA" w:rsidRPr="00E1073C" w:rsidSect="00E73B49">
      <w:headerReference w:type="default" r:id="rId10"/>
      <w:pgSz w:w="11906" w:h="16838"/>
      <w:pgMar w:top="1418" w:right="1418" w:bottom="1134" w:left="1418" w:header="164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A9108" w14:textId="77777777" w:rsidR="00F064D2" w:rsidRDefault="00F064D2" w:rsidP="00044620">
      <w:pPr>
        <w:spacing w:after="0" w:line="240" w:lineRule="auto"/>
      </w:pPr>
      <w:r>
        <w:separator/>
      </w:r>
    </w:p>
  </w:endnote>
  <w:endnote w:type="continuationSeparator" w:id="0">
    <w:p w14:paraId="59A0915D" w14:textId="77777777" w:rsidR="00F064D2" w:rsidRDefault="00F064D2" w:rsidP="00044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arianne">
    <w:altName w:val="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D537B" w14:textId="77777777" w:rsidR="00F064D2" w:rsidRDefault="00F064D2" w:rsidP="00044620">
      <w:pPr>
        <w:spacing w:after="0" w:line="240" w:lineRule="auto"/>
      </w:pPr>
      <w:r>
        <w:separator/>
      </w:r>
    </w:p>
  </w:footnote>
  <w:footnote w:type="continuationSeparator" w:id="0">
    <w:p w14:paraId="395BE764" w14:textId="77777777" w:rsidR="00F064D2" w:rsidRDefault="00F064D2" w:rsidP="00044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1260" w14:textId="0AD646CA" w:rsidR="00713DC9" w:rsidRDefault="00713DC9" w:rsidP="00713DC9">
    <w:pPr>
      <w:pStyle w:val="En-tte"/>
      <w:tabs>
        <w:tab w:val="clear" w:pos="4536"/>
      </w:tabs>
      <w:jc w:val="right"/>
      <w:rPr>
        <w:b/>
        <w:bCs/>
        <w:sz w:val="24"/>
        <w:szCs w:val="24"/>
      </w:rPr>
    </w:pPr>
    <w:r>
      <w:rPr>
        <w:b/>
        <w:bCs/>
        <w:noProof/>
        <w:sz w:val="24"/>
        <w:szCs w:val="24"/>
        <w:lang w:eastAsia="fr-FR"/>
      </w:rPr>
      <w:drawing>
        <wp:anchor distT="0" distB="0" distL="114300" distR="114300" simplePos="0" relativeHeight="251659264" behindDoc="0" locked="0" layoutInCell="1" allowOverlap="1" wp14:anchorId="5EA2DA31" wp14:editId="59665F4A">
          <wp:simplePos x="0" y="0"/>
          <wp:positionH relativeFrom="margin">
            <wp:posOffset>-4445</wp:posOffset>
          </wp:positionH>
          <wp:positionV relativeFrom="paragraph">
            <wp:posOffset>-499745</wp:posOffset>
          </wp:positionV>
          <wp:extent cx="2332990" cy="11290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332990" cy="1129030"/>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tab/>
    </w:r>
  </w:p>
  <w:p w14:paraId="5826AC0A" w14:textId="3BB366D3" w:rsidR="00713DC9" w:rsidRDefault="00713DC9" w:rsidP="00713DC9">
    <w:pPr>
      <w:pStyle w:val="En-tte"/>
      <w:tabs>
        <w:tab w:val="clear" w:pos="4536"/>
      </w:tabs>
      <w:jc w:val="right"/>
      <w:rPr>
        <w:b/>
        <w:bCs/>
        <w:sz w:val="24"/>
        <w:szCs w:val="24"/>
      </w:rPr>
    </w:pPr>
  </w:p>
  <w:p w14:paraId="27C82844" w14:textId="77777777" w:rsidR="00713DC9" w:rsidRDefault="00713DC9" w:rsidP="00713DC9">
    <w:pPr>
      <w:pStyle w:val="En-tte"/>
      <w:rPr>
        <w:b/>
        <w:bCs/>
        <w:sz w:val="24"/>
        <w:szCs w:val="24"/>
      </w:rPr>
    </w:pPr>
  </w:p>
  <w:p w14:paraId="0C674FEB" w14:textId="77777777" w:rsidR="00E73B49" w:rsidRPr="00713DC9" w:rsidRDefault="00E73B49" w:rsidP="00713D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16BE"/>
    <w:multiLevelType w:val="hybridMultilevel"/>
    <w:tmpl w:val="D388A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AB0635"/>
    <w:multiLevelType w:val="hybridMultilevel"/>
    <w:tmpl w:val="5D4C9BD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8874D5"/>
    <w:multiLevelType w:val="multilevel"/>
    <w:tmpl w:val="C6067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372633"/>
    <w:multiLevelType w:val="multilevel"/>
    <w:tmpl w:val="598C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1F1BF4"/>
    <w:multiLevelType w:val="hybridMultilevel"/>
    <w:tmpl w:val="903858F8"/>
    <w:lvl w:ilvl="0" w:tplc="54DE34C4">
      <w:numFmt w:val="bullet"/>
      <w:lvlText w:val="-"/>
      <w:lvlJc w:val="left"/>
      <w:pPr>
        <w:ind w:left="720" w:hanging="360"/>
      </w:pPr>
      <w:rPr>
        <w:rFonts w:ascii="Montserrat" w:eastAsiaTheme="minorHAnsi" w:hAnsi="Montserra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701CD3"/>
    <w:multiLevelType w:val="multilevel"/>
    <w:tmpl w:val="0A001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0A5F43"/>
    <w:multiLevelType w:val="hybridMultilevel"/>
    <w:tmpl w:val="B08ECDF4"/>
    <w:lvl w:ilvl="0" w:tplc="54DE34C4">
      <w:numFmt w:val="bullet"/>
      <w:lvlText w:val="-"/>
      <w:lvlJc w:val="left"/>
      <w:pPr>
        <w:ind w:left="720" w:hanging="360"/>
      </w:pPr>
      <w:rPr>
        <w:rFonts w:ascii="Montserrat" w:eastAsiaTheme="minorHAnsi" w:hAnsi="Montserra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47077A"/>
    <w:multiLevelType w:val="hybridMultilevel"/>
    <w:tmpl w:val="A3EAEFCE"/>
    <w:lvl w:ilvl="0" w:tplc="22A6B1B2">
      <w:numFmt w:val="bullet"/>
      <w:lvlText w:val="-"/>
      <w:lvlJc w:val="left"/>
      <w:pPr>
        <w:ind w:left="720" w:hanging="360"/>
      </w:pPr>
      <w:rPr>
        <w:rFonts w:ascii="Montserrat" w:eastAsiaTheme="minorHAnsi" w:hAnsi="Montserra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0817299">
    <w:abstractNumId w:val="5"/>
  </w:num>
  <w:num w:numId="2" w16cid:durableId="1803303482">
    <w:abstractNumId w:val="2"/>
  </w:num>
  <w:num w:numId="3" w16cid:durableId="1889224856">
    <w:abstractNumId w:val="1"/>
  </w:num>
  <w:num w:numId="4" w16cid:durableId="1489058955">
    <w:abstractNumId w:val="4"/>
  </w:num>
  <w:num w:numId="5" w16cid:durableId="575555116">
    <w:abstractNumId w:val="3"/>
  </w:num>
  <w:num w:numId="6" w16cid:durableId="1977028521">
    <w:abstractNumId w:val="6"/>
  </w:num>
  <w:num w:numId="7" w16cid:durableId="1562401213">
    <w:abstractNumId w:val="0"/>
  </w:num>
  <w:num w:numId="8" w16cid:durableId="1874027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EE"/>
    <w:rsid w:val="00044620"/>
    <w:rsid w:val="0005541C"/>
    <w:rsid w:val="00065DDD"/>
    <w:rsid w:val="00075924"/>
    <w:rsid w:val="000818AF"/>
    <w:rsid w:val="000A58E3"/>
    <w:rsid w:val="00100A76"/>
    <w:rsid w:val="001272AA"/>
    <w:rsid w:val="001957F7"/>
    <w:rsid w:val="001C2DDA"/>
    <w:rsid w:val="001C74FD"/>
    <w:rsid w:val="0020158D"/>
    <w:rsid w:val="00204820"/>
    <w:rsid w:val="002103FE"/>
    <w:rsid w:val="00214B63"/>
    <w:rsid w:val="0023481C"/>
    <w:rsid w:val="00250ABA"/>
    <w:rsid w:val="002B0166"/>
    <w:rsid w:val="00374E5F"/>
    <w:rsid w:val="003B0B32"/>
    <w:rsid w:val="003D2BDC"/>
    <w:rsid w:val="003D3C91"/>
    <w:rsid w:val="004027CD"/>
    <w:rsid w:val="00421D95"/>
    <w:rsid w:val="0044328D"/>
    <w:rsid w:val="00456627"/>
    <w:rsid w:val="00470D81"/>
    <w:rsid w:val="00474F72"/>
    <w:rsid w:val="00495AAD"/>
    <w:rsid w:val="004A55C1"/>
    <w:rsid w:val="004E0DBC"/>
    <w:rsid w:val="004E5D8E"/>
    <w:rsid w:val="004F5F99"/>
    <w:rsid w:val="005351D8"/>
    <w:rsid w:val="0059585D"/>
    <w:rsid w:val="005A5719"/>
    <w:rsid w:val="005C23E2"/>
    <w:rsid w:val="00623B84"/>
    <w:rsid w:val="00625FE9"/>
    <w:rsid w:val="00644A47"/>
    <w:rsid w:val="00661FD5"/>
    <w:rsid w:val="00671E35"/>
    <w:rsid w:val="00696BF0"/>
    <w:rsid w:val="00713DC9"/>
    <w:rsid w:val="007302EE"/>
    <w:rsid w:val="007523BA"/>
    <w:rsid w:val="00753E1E"/>
    <w:rsid w:val="00754148"/>
    <w:rsid w:val="007757F5"/>
    <w:rsid w:val="00777433"/>
    <w:rsid w:val="00804815"/>
    <w:rsid w:val="00860D0F"/>
    <w:rsid w:val="00887BEC"/>
    <w:rsid w:val="00897D8C"/>
    <w:rsid w:val="008A6C1F"/>
    <w:rsid w:val="008D1F0C"/>
    <w:rsid w:val="008E05CD"/>
    <w:rsid w:val="008F70DA"/>
    <w:rsid w:val="00927763"/>
    <w:rsid w:val="0093528C"/>
    <w:rsid w:val="00937FF2"/>
    <w:rsid w:val="009562CD"/>
    <w:rsid w:val="00962D42"/>
    <w:rsid w:val="009659AA"/>
    <w:rsid w:val="009664B8"/>
    <w:rsid w:val="00980B7C"/>
    <w:rsid w:val="00986BC3"/>
    <w:rsid w:val="00991D85"/>
    <w:rsid w:val="009B5636"/>
    <w:rsid w:val="009C5843"/>
    <w:rsid w:val="009C787C"/>
    <w:rsid w:val="009F639F"/>
    <w:rsid w:val="009F7ACF"/>
    <w:rsid w:val="00A01AF2"/>
    <w:rsid w:val="00A01ED5"/>
    <w:rsid w:val="00A0677D"/>
    <w:rsid w:val="00A2527C"/>
    <w:rsid w:val="00A66ACF"/>
    <w:rsid w:val="00A67060"/>
    <w:rsid w:val="00A80B9D"/>
    <w:rsid w:val="00A85251"/>
    <w:rsid w:val="00A96212"/>
    <w:rsid w:val="00AA1CFC"/>
    <w:rsid w:val="00AC1FDE"/>
    <w:rsid w:val="00B2647B"/>
    <w:rsid w:val="00B439F8"/>
    <w:rsid w:val="00B4541F"/>
    <w:rsid w:val="00B80B2D"/>
    <w:rsid w:val="00B80F32"/>
    <w:rsid w:val="00B87A6F"/>
    <w:rsid w:val="00BF20D6"/>
    <w:rsid w:val="00C03ED7"/>
    <w:rsid w:val="00C83614"/>
    <w:rsid w:val="00C93245"/>
    <w:rsid w:val="00CB4461"/>
    <w:rsid w:val="00CC0DA6"/>
    <w:rsid w:val="00CC3048"/>
    <w:rsid w:val="00CF6327"/>
    <w:rsid w:val="00D124ED"/>
    <w:rsid w:val="00D267B9"/>
    <w:rsid w:val="00D4387C"/>
    <w:rsid w:val="00D457C6"/>
    <w:rsid w:val="00D72B07"/>
    <w:rsid w:val="00DA4177"/>
    <w:rsid w:val="00DC74B7"/>
    <w:rsid w:val="00E06210"/>
    <w:rsid w:val="00E1073C"/>
    <w:rsid w:val="00E54586"/>
    <w:rsid w:val="00E55032"/>
    <w:rsid w:val="00E675B9"/>
    <w:rsid w:val="00E73B49"/>
    <w:rsid w:val="00EA3500"/>
    <w:rsid w:val="00EC50F2"/>
    <w:rsid w:val="00ED1D57"/>
    <w:rsid w:val="00ED2E44"/>
    <w:rsid w:val="00EE0575"/>
    <w:rsid w:val="00F060FF"/>
    <w:rsid w:val="00F064D2"/>
    <w:rsid w:val="00F2683C"/>
    <w:rsid w:val="00F56B02"/>
    <w:rsid w:val="00F64934"/>
    <w:rsid w:val="00F75CFB"/>
    <w:rsid w:val="00FB7800"/>
    <w:rsid w:val="00FD61C6"/>
    <w:rsid w:val="00FE585A"/>
    <w:rsid w:val="00FF1C66"/>
    <w:rsid w:val="00FF50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9D231"/>
  <w15:chartTrackingRefBased/>
  <w15:docId w15:val="{7A23279D-5DAB-4C95-A628-8E160916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302EE"/>
    <w:pPr>
      <w:spacing w:before="100" w:beforeAutospacing="1" w:after="100" w:afterAutospacing="1" w:line="240" w:lineRule="auto"/>
    </w:pPr>
    <w:rPr>
      <w:rFonts w:ascii="Calibri" w:hAnsi="Calibri" w:cs="Calibri"/>
      <w:lang w:eastAsia="fr-FR"/>
    </w:rPr>
  </w:style>
  <w:style w:type="paragraph" w:customStyle="1" w:styleId="ox-522adcff0c-msonormal">
    <w:name w:val="ox-522adcff0c-msonormal"/>
    <w:basedOn w:val="Normal"/>
    <w:uiPriority w:val="99"/>
    <w:semiHidden/>
    <w:rsid w:val="007302EE"/>
    <w:pPr>
      <w:spacing w:before="100" w:beforeAutospacing="1" w:after="100" w:afterAutospacing="1" w:line="240" w:lineRule="auto"/>
    </w:pPr>
    <w:rPr>
      <w:rFonts w:ascii="Calibri" w:hAnsi="Calibri" w:cs="Calibri"/>
      <w:lang w:eastAsia="fr-FR"/>
    </w:rPr>
  </w:style>
  <w:style w:type="character" w:styleId="lev">
    <w:name w:val="Strong"/>
    <w:basedOn w:val="Policepardfaut"/>
    <w:uiPriority w:val="22"/>
    <w:qFormat/>
    <w:rsid w:val="007302EE"/>
    <w:rPr>
      <w:b/>
      <w:bCs/>
    </w:rPr>
  </w:style>
  <w:style w:type="character" w:styleId="Accentuation">
    <w:name w:val="Emphasis"/>
    <w:basedOn w:val="Policepardfaut"/>
    <w:uiPriority w:val="20"/>
    <w:qFormat/>
    <w:rsid w:val="007302EE"/>
    <w:rPr>
      <w:i/>
      <w:iCs/>
    </w:rPr>
  </w:style>
  <w:style w:type="paragraph" w:styleId="En-tte">
    <w:name w:val="header"/>
    <w:basedOn w:val="Normal"/>
    <w:link w:val="En-tteCar"/>
    <w:uiPriority w:val="99"/>
    <w:unhideWhenUsed/>
    <w:rsid w:val="00044620"/>
    <w:pPr>
      <w:tabs>
        <w:tab w:val="center" w:pos="4536"/>
        <w:tab w:val="right" w:pos="9072"/>
      </w:tabs>
      <w:spacing w:after="0" w:line="240" w:lineRule="auto"/>
    </w:pPr>
  </w:style>
  <w:style w:type="character" w:customStyle="1" w:styleId="En-tteCar">
    <w:name w:val="En-tête Car"/>
    <w:basedOn w:val="Policepardfaut"/>
    <w:link w:val="En-tte"/>
    <w:uiPriority w:val="99"/>
    <w:rsid w:val="00044620"/>
  </w:style>
  <w:style w:type="paragraph" w:styleId="Pieddepage">
    <w:name w:val="footer"/>
    <w:basedOn w:val="Normal"/>
    <w:link w:val="PieddepageCar"/>
    <w:uiPriority w:val="99"/>
    <w:unhideWhenUsed/>
    <w:rsid w:val="000446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4620"/>
  </w:style>
  <w:style w:type="paragraph" w:styleId="Paragraphedeliste">
    <w:name w:val="List Paragraph"/>
    <w:basedOn w:val="Normal"/>
    <w:uiPriority w:val="34"/>
    <w:qFormat/>
    <w:rsid w:val="00A80B9D"/>
    <w:pPr>
      <w:ind w:left="720"/>
      <w:contextualSpacing/>
    </w:pPr>
  </w:style>
  <w:style w:type="paragraph" w:styleId="Corpsdetexte">
    <w:name w:val="Body Text"/>
    <w:basedOn w:val="Normal"/>
    <w:link w:val="CorpsdetexteCar"/>
    <w:uiPriority w:val="1"/>
    <w:qFormat/>
    <w:rsid w:val="00713DC9"/>
    <w:pPr>
      <w:widowControl w:val="0"/>
      <w:autoSpaceDE w:val="0"/>
      <w:autoSpaceDN w:val="0"/>
      <w:spacing w:after="0" w:line="240" w:lineRule="auto"/>
    </w:pPr>
    <w:rPr>
      <w:rFonts w:ascii="Marianne" w:hAnsi="Marianne" w:cs="Arial"/>
      <w:sz w:val="20"/>
      <w:szCs w:val="20"/>
    </w:rPr>
  </w:style>
  <w:style w:type="character" w:customStyle="1" w:styleId="CorpsdetexteCar">
    <w:name w:val="Corps de texte Car"/>
    <w:basedOn w:val="Policepardfaut"/>
    <w:link w:val="Corpsdetexte"/>
    <w:uiPriority w:val="1"/>
    <w:rsid w:val="00713DC9"/>
    <w:rPr>
      <w:rFonts w:ascii="Marianne" w:hAnsi="Marianne" w:cs="Arial"/>
      <w:sz w:val="20"/>
      <w:szCs w:val="20"/>
    </w:rPr>
  </w:style>
  <w:style w:type="paragraph" w:styleId="Rvision">
    <w:name w:val="Revision"/>
    <w:hidden/>
    <w:uiPriority w:val="99"/>
    <w:semiHidden/>
    <w:rsid w:val="004027CD"/>
    <w:pPr>
      <w:spacing w:after="0" w:line="240" w:lineRule="auto"/>
    </w:pPr>
  </w:style>
  <w:style w:type="character" w:styleId="Lienhypertexte">
    <w:name w:val="Hyperlink"/>
    <w:basedOn w:val="Policepardfaut"/>
    <w:uiPriority w:val="99"/>
    <w:unhideWhenUsed/>
    <w:rsid w:val="00E54586"/>
    <w:rPr>
      <w:color w:val="0563C1" w:themeColor="hyperlink"/>
      <w:u w:val="single"/>
    </w:rPr>
  </w:style>
  <w:style w:type="character" w:styleId="Mentionnonrsolue">
    <w:name w:val="Unresolved Mention"/>
    <w:basedOn w:val="Policepardfaut"/>
    <w:uiPriority w:val="99"/>
    <w:semiHidden/>
    <w:unhideWhenUsed/>
    <w:rsid w:val="00E54586"/>
    <w:rPr>
      <w:color w:val="605E5C"/>
      <w:shd w:val="clear" w:color="auto" w:fill="E1DFDD"/>
    </w:rPr>
  </w:style>
  <w:style w:type="paragraph" w:styleId="Sansinterligne">
    <w:name w:val="No Spacing"/>
    <w:basedOn w:val="Normal"/>
    <w:uiPriority w:val="1"/>
    <w:qFormat/>
    <w:rsid w:val="00EA3500"/>
    <w:pPr>
      <w:spacing w:after="0" w:line="240" w:lineRule="auto"/>
    </w:pPr>
    <w:rPr>
      <w:rFonts w:ascii="Aptos" w:eastAsia="Times New Roman"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19654">
      <w:bodyDiv w:val="1"/>
      <w:marLeft w:val="0"/>
      <w:marRight w:val="0"/>
      <w:marTop w:val="0"/>
      <w:marBottom w:val="0"/>
      <w:divBdr>
        <w:top w:val="none" w:sz="0" w:space="0" w:color="auto"/>
        <w:left w:val="none" w:sz="0" w:space="0" w:color="auto"/>
        <w:bottom w:val="none" w:sz="0" w:space="0" w:color="auto"/>
        <w:right w:val="none" w:sz="0" w:space="0" w:color="auto"/>
      </w:divBdr>
    </w:div>
    <w:div w:id="646521427">
      <w:bodyDiv w:val="1"/>
      <w:marLeft w:val="0"/>
      <w:marRight w:val="0"/>
      <w:marTop w:val="0"/>
      <w:marBottom w:val="0"/>
      <w:divBdr>
        <w:top w:val="none" w:sz="0" w:space="0" w:color="auto"/>
        <w:left w:val="none" w:sz="0" w:space="0" w:color="auto"/>
        <w:bottom w:val="none" w:sz="0" w:space="0" w:color="auto"/>
        <w:right w:val="none" w:sz="0" w:space="0" w:color="auto"/>
      </w:divBdr>
    </w:div>
    <w:div w:id="884103259">
      <w:bodyDiv w:val="1"/>
      <w:marLeft w:val="0"/>
      <w:marRight w:val="0"/>
      <w:marTop w:val="0"/>
      <w:marBottom w:val="0"/>
      <w:divBdr>
        <w:top w:val="none" w:sz="0" w:space="0" w:color="auto"/>
        <w:left w:val="none" w:sz="0" w:space="0" w:color="auto"/>
        <w:bottom w:val="none" w:sz="0" w:space="0" w:color="auto"/>
        <w:right w:val="none" w:sz="0" w:space="0" w:color="auto"/>
      </w:divBdr>
    </w:div>
    <w:div w:id="1759474506">
      <w:bodyDiv w:val="1"/>
      <w:marLeft w:val="0"/>
      <w:marRight w:val="0"/>
      <w:marTop w:val="0"/>
      <w:marBottom w:val="0"/>
      <w:divBdr>
        <w:top w:val="none" w:sz="0" w:space="0" w:color="auto"/>
        <w:left w:val="none" w:sz="0" w:space="0" w:color="auto"/>
        <w:bottom w:val="none" w:sz="0" w:space="0" w:color="auto"/>
        <w:right w:val="none" w:sz="0" w:space="0" w:color="auto"/>
      </w:divBdr>
    </w:div>
    <w:div w:id="2028869760">
      <w:bodyDiv w:val="1"/>
      <w:marLeft w:val="0"/>
      <w:marRight w:val="0"/>
      <w:marTop w:val="0"/>
      <w:marBottom w:val="0"/>
      <w:divBdr>
        <w:top w:val="none" w:sz="0" w:space="0" w:color="auto"/>
        <w:left w:val="none" w:sz="0" w:space="0" w:color="auto"/>
        <w:bottom w:val="none" w:sz="0" w:space="0" w:color="auto"/>
        <w:right w:val="none" w:sz="0" w:space="0" w:color="auto"/>
      </w:divBdr>
    </w:div>
    <w:div w:id="2089647700">
      <w:bodyDiv w:val="1"/>
      <w:marLeft w:val="0"/>
      <w:marRight w:val="0"/>
      <w:marTop w:val="0"/>
      <w:marBottom w:val="0"/>
      <w:divBdr>
        <w:top w:val="none" w:sz="0" w:space="0" w:color="auto"/>
        <w:left w:val="none" w:sz="0" w:space="0" w:color="auto"/>
        <w:bottom w:val="none" w:sz="0" w:space="0" w:color="auto"/>
        <w:right w:val="none" w:sz="0" w:space="0" w:color="auto"/>
      </w:divBdr>
    </w:div>
    <w:div w:id="209808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31520719539833?p=LgrO8rkUuhco4Y0Kf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ite-histoire@sante.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1F4CC-CBC3-4CF8-A497-64F7EA32C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1031</Words>
  <Characters>5970</Characters>
  <Application>Microsoft Office Word</Application>
  <DocSecurity>0</DocSecurity>
  <Lines>135</Lines>
  <Paragraphs>48</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SERVANT Helene</dc:creator>
  <cp:keywords/>
  <dc:description/>
  <cp:lastModifiedBy>PAILLON, Jean-Emmanuel (SGMCAS)</cp:lastModifiedBy>
  <cp:revision>4</cp:revision>
  <cp:lastPrinted>2026-02-05T15:05:00Z</cp:lastPrinted>
  <dcterms:created xsi:type="dcterms:W3CDTF">2026-02-23T13:58:00Z</dcterms:created>
  <dcterms:modified xsi:type="dcterms:W3CDTF">2026-02-23T14:05:00Z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2025-08-28T08:27:01Z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476ed134-2700-492e-aa70-4c767073dce4</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