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C0484A" w14:textId="77777777" w:rsidR="00F85CBE" w:rsidRPr="004F5656" w:rsidRDefault="00F85CBE" w:rsidP="00CE5882">
      <w:pPr>
        <w:spacing w:after="0"/>
        <w:jc w:val="both"/>
        <w:rPr>
          <w:rFonts w:ascii="Arial" w:eastAsia="Arial" w:hAnsi="Arial" w:cs="Arial"/>
          <w:iCs/>
          <w:szCs w:val="22"/>
        </w:rPr>
      </w:pPr>
    </w:p>
    <w:p w14:paraId="79274170" w14:textId="27C31948" w:rsidR="005B5BAF" w:rsidRPr="00A056DB" w:rsidRDefault="004F5656" w:rsidP="004F5656">
      <w:pPr>
        <w:spacing w:after="0"/>
        <w:jc w:val="both"/>
        <w:rPr>
          <w:rStyle w:val="Accentuation"/>
          <w:rFonts w:ascii="Arial" w:hAnsi="Arial" w:cs="Arial"/>
          <w:szCs w:val="22"/>
        </w:rPr>
      </w:pPr>
      <w:r w:rsidRPr="004F5656">
        <w:rPr>
          <w:rStyle w:val="Accentuation"/>
          <w:rFonts w:ascii="Arial" w:hAnsi="Arial" w:cs="Arial"/>
          <w:szCs w:val="22"/>
        </w:rPr>
        <w:t>La </w:t>
      </w:r>
      <w:r w:rsidRPr="004F5656">
        <w:rPr>
          <w:rStyle w:val="lev"/>
          <w:rFonts w:ascii="Arial" w:hAnsi="Arial" w:cs="Arial"/>
          <w:iCs/>
          <w:szCs w:val="22"/>
        </w:rPr>
        <w:t>Communauté d’agglomération de Cergy-Pontoise</w:t>
      </w:r>
      <w:r w:rsidRPr="004F5656">
        <w:rPr>
          <w:rStyle w:val="Accentuation"/>
          <w:rFonts w:ascii="Arial" w:hAnsi="Arial" w:cs="Arial"/>
          <w:szCs w:val="22"/>
        </w:rPr>
        <w:t xml:space="preserve"> (13 </w:t>
      </w:r>
      <w:r w:rsidRPr="00A056DB">
        <w:rPr>
          <w:rStyle w:val="Accentuation"/>
          <w:rFonts w:ascii="Arial" w:hAnsi="Arial" w:cs="Arial"/>
          <w:szCs w:val="22"/>
        </w:rPr>
        <w:t>communes,</w:t>
      </w:r>
      <w:r w:rsidR="005B5BAF" w:rsidRPr="00A056DB">
        <w:rPr>
          <w:rStyle w:val="Accentuation"/>
          <w:rFonts w:ascii="Arial" w:hAnsi="Arial" w:cs="Arial"/>
          <w:szCs w:val="22"/>
        </w:rPr>
        <w:t xml:space="preserve"> 21</w:t>
      </w:r>
      <w:r w:rsidR="0060781A">
        <w:rPr>
          <w:rStyle w:val="Accentuation"/>
          <w:rFonts w:ascii="Arial" w:hAnsi="Arial" w:cs="Arial"/>
          <w:szCs w:val="22"/>
        </w:rPr>
        <w:t>6</w:t>
      </w:r>
      <w:r w:rsidR="00264FAD">
        <w:rPr>
          <w:rStyle w:val="Accentuation"/>
          <w:rFonts w:ascii="Arial" w:hAnsi="Arial" w:cs="Arial"/>
          <w:szCs w:val="22"/>
        </w:rPr>
        <w:t> </w:t>
      </w:r>
      <w:r w:rsidR="005B5BAF" w:rsidRPr="00A056DB">
        <w:rPr>
          <w:rStyle w:val="Accentuation"/>
          <w:rFonts w:ascii="Arial" w:hAnsi="Arial" w:cs="Arial"/>
          <w:szCs w:val="22"/>
        </w:rPr>
        <w:t>000</w:t>
      </w:r>
      <w:r w:rsidR="00264FAD">
        <w:rPr>
          <w:rStyle w:val="Accentuation"/>
          <w:rFonts w:ascii="Arial" w:hAnsi="Arial" w:cs="Arial"/>
          <w:szCs w:val="22"/>
        </w:rPr>
        <w:t xml:space="preserve"> habitants</w:t>
      </w:r>
      <w:r w:rsidRPr="00A056DB">
        <w:rPr>
          <w:rStyle w:val="Accentuation"/>
          <w:rFonts w:ascii="Arial" w:hAnsi="Arial" w:cs="Arial"/>
          <w:szCs w:val="22"/>
        </w:rPr>
        <w:t xml:space="preserve">) pilote le développement d’un territoire </w:t>
      </w:r>
      <w:r w:rsidR="00A62F1C">
        <w:rPr>
          <w:rStyle w:val="Accentuation"/>
          <w:rFonts w:ascii="Arial" w:hAnsi="Arial" w:cs="Arial"/>
          <w:szCs w:val="22"/>
        </w:rPr>
        <w:t>dynamique</w:t>
      </w:r>
      <w:r w:rsidRPr="00A056DB">
        <w:rPr>
          <w:rStyle w:val="Accentuation"/>
          <w:rFonts w:ascii="Arial" w:hAnsi="Arial" w:cs="Arial"/>
          <w:szCs w:val="22"/>
        </w:rPr>
        <w:t>. Située à l’ouest de l’Île-de-France sur l’axe Paris-Rouen-Le Havre, Cergy-Pontoise est desservie par un réseau de transport performant et dispose d’une </w:t>
      </w:r>
      <w:r w:rsidRPr="00A056DB">
        <w:rPr>
          <w:rStyle w:val="lev"/>
          <w:rFonts w:ascii="Arial" w:hAnsi="Arial" w:cs="Arial"/>
          <w:iCs/>
          <w:szCs w:val="22"/>
        </w:rPr>
        <w:t xml:space="preserve">liaison </w:t>
      </w:r>
      <w:r w:rsidR="00A62F1C">
        <w:rPr>
          <w:rStyle w:val="lev"/>
          <w:rFonts w:ascii="Arial" w:hAnsi="Arial" w:cs="Arial"/>
          <w:iCs/>
          <w:szCs w:val="22"/>
        </w:rPr>
        <w:t xml:space="preserve">rapide </w:t>
      </w:r>
      <w:r w:rsidRPr="00A056DB">
        <w:rPr>
          <w:rStyle w:val="lev"/>
          <w:rFonts w:ascii="Arial" w:hAnsi="Arial" w:cs="Arial"/>
          <w:iCs/>
          <w:szCs w:val="22"/>
        </w:rPr>
        <w:t>avec Paris</w:t>
      </w:r>
      <w:r w:rsidRPr="00A056DB">
        <w:rPr>
          <w:rStyle w:val="Accentuation"/>
          <w:rFonts w:ascii="Arial" w:hAnsi="Arial" w:cs="Arial"/>
          <w:szCs w:val="22"/>
        </w:rPr>
        <w:t>. Bassin de vie équilibré, le territoire cergypontain concentre un </w:t>
      </w:r>
      <w:r w:rsidRPr="00A056DB">
        <w:rPr>
          <w:rStyle w:val="lev"/>
          <w:rFonts w:ascii="Arial" w:hAnsi="Arial" w:cs="Arial"/>
          <w:iCs/>
          <w:szCs w:val="22"/>
        </w:rPr>
        <w:t>pôle économique dynamique</w:t>
      </w:r>
      <w:r w:rsidRPr="00A056DB">
        <w:rPr>
          <w:rStyle w:val="Accentuation"/>
          <w:rFonts w:ascii="Arial" w:hAnsi="Arial" w:cs="Arial"/>
          <w:szCs w:val="22"/>
        </w:rPr>
        <w:t> (</w:t>
      </w:r>
      <w:r w:rsidR="005B5BAF" w:rsidRPr="00A056DB">
        <w:rPr>
          <w:rStyle w:val="Accentuation"/>
          <w:rFonts w:ascii="Arial" w:hAnsi="Arial" w:cs="Arial"/>
          <w:szCs w:val="22"/>
        </w:rPr>
        <w:t>1</w:t>
      </w:r>
      <w:r w:rsidR="006005F6">
        <w:rPr>
          <w:rStyle w:val="Accentuation"/>
          <w:rFonts w:ascii="Arial" w:hAnsi="Arial" w:cs="Arial"/>
          <w:szCs w:val="22"/>
        </w:rPr>
        <w:t>1</w:t>
      </w:r>
      <w:r w:rsidR="005B5BAF" w:rsidRPr="00A056DB">
        <w:rPr>
          <w:rStyle w:val="Accentuation"/>
          <w:rFonts w:ascii="Arial" w:hAnsi="Arial" w:cs="Arial"/>
          <w:szCs w:val="22"/>
        </w:rPr>
        <w:t>000</w:t>
      </w:r>
      <w:r w:rsidR="00A056DB">
        <w:rPr>
          <w:rStyle w:val="Accentuation"/>
          <w:rFonts w:ascii="Arial" w:hAnsi="Arial" w:cs="Arial"/>
          <w:szCs w:val="22"/>
        </w:rPr>
        <w:t xml:space="preserve"> entreprises</w:t>
      </w:r>
      <w:r w:rsidRPr="00A056DB">
        <w:rPr>
          <w:rStyle w:val="Accentuation"/>
          <w:rFonts w:ascii="Arial" w:hAnsi="Arial" w:cs="Arial"/>
          <w:szCs w:val="22"/>
        </w:rPr>
        <w:t xml:space="preserve">), un </w:t>
      </w:r>
      <w:proofErr w:type="gramStart"/>
      <w:r w:rsidR="00A54BDF" w:rsidRPr="00A056DB">
        <w:rPr>
          <w:rStyle w:val="Accentuation"/>
          <w:rFonts w:ascii="Arial" w:hAnsi="Arial" w:cs="Arial"/>
          <w:szCs w:val="22"/>
        </w:rPr>
        <w:t>campus</w:t>
      </w:r>
      <w:r w:rsidR="00A54BDF">
        <w:rPr>
          <w:rStyle w:val="Accentuation"/>
          <w:rFonts w:ascii="Arial" w:hAnsi="Arial" w:cs="Arial"/>
          <w:szCs w:val="22"/>
        </w:rPr>
        <w:t xml:space="preserve"> universitaire</w:t>
      </w:r>
      <w:proofErr w:type="gramEnd"/>
      <w:r w:rsidR="00A54BDF">
        <w:rPr>
          <w:rStyle w:val="Accentuation"/>
          <w:rFonts w:ascii="Arial" w:hAnsi="Arial" w:cs="Arial"/>
          <w:szCs w:val="22"/>
        </w:rPr>
        <w:t xml:space="preserve"> </w:t>
      </w:r>
      <w:r w:rsidRPr="00A056DB">
        <w:rPr>
          <w:rStyle w:val="Accentuation"/>
          <w:rFonts w:ascii="Arial" w:hAnsi="Arial" w:cs="Arial"/>
          <w:szCs w:val="22"/>
        </w:rPr>
        <w:t>en développement (30 000 étudiants), des logements et des commerces, un pôle administratif, de nombreux </w:t>
      </w:r>
      <w:r w:rsidRPr="00A056DB">
        <w:rPr>
          <w:rStyle w:val="lev"/>
          <w:rFonts w:ascii="Arial" w:hAnsi="Arial" w:cs="Arial"/>
          <w:iCs/>
          <w:szCs w:val="22"/>
        </w:rPr>
        <w:t>équipements culturels et de loisirs</w:t>
      </w:r>
      <w:r w:rsidRPr="00A056DB">
        <w:rPr>
          <w:rStyle w:val="Accentuation"/>
          <w:rFonts w:ascii="Arial" w:hAnsi="Arial" w:cs="Arial"/>
          <w:szCs w:val="22"/>
        </w:rPr>
        <w:t>, et un cadre de vie préservé.</w:t>
      </w:r>
    </w:p>
    <w:p w14:paraId="6032F0D0" w14:textId="2894C1D3" w:rsidR="00DF09B7" w:rsidRPr="005B5BAF" w:rsidRDefault="004F5656" w:rsidP="004F5656">
      <w:pPr>
        <w:spacing w:after="0"/>
        <w:jc w:val="both"/>
        <w:rPr>
          <w:rStyle w:val="lev"/>
          <w:rFonts w:ascii="Arial" w:hAnsi="Arial" w:cs="Arial"/>
          <w:b w:val="0"/>
          <w:bCs w:val="0"/>
          <w:i/>
          <w:iCs/>
          <w:szCs w:val="22"/>
        </w:rPr>
      </w:pPr>
      <w:r w:rsidRPr="00A056DB">
        <w:rPr>
          <w:rStyle w:val="Accentuation"/>
          <w:rFonts w:ascii="Arial" w:hAnsi="Arial" w:cs="Arial"/>
          <w:szCs w:val="22"/>
        </w:rPr>
        <w:t>Soucieuse d’adapter ses compétences aux projets du territoire, Cergy-Pontoise</w:t>
      </w:r>
      <w:r w:rsidRPr="004F5656">
        <w:rPr>
          <w:rStyle w:val="Accentuation"/>
          <w:rFonts w:ascii="Arial" w:hAnsi="Arial" w:cs="Arial"/>
          <w:szCs w:val="22"/>
        </w:rPr>
        <w:t xml:space="preserve"> emploie près de </w:t>
      </w:r>
      <w:r w:rsidR="00865614">
        <w:rPr>
          <w:rStyle w:val="Accentuation"/>
          <w:rFonts w:ascii="Arial" w:hAnsi="Arial" w:cs="Arial"/>
          <w:szCs w:val="22"/>
        </w:rPr>
        <w:t>700</w:t>
      </w:r>
      <w:r w:rsidRPr="004F5656">
        <w:rPr>
          <w:rStyle w:val="Accentuation"/>
          <w:rFonts w:ascii="Arial" w:hAnsi="Arial" w:cs="Arial"/>
          <w:szCs w:val="22"/>
        </w:rPr>
        <w:t xml:space="preserve"> agents qui exercent plus de 80 métiers divers, au service du public et au sein d’une </w:t>
      </w:r>
      <w:r w:rsidRPr="004F5656">
        <w:rPr>
          <w:rStyle w:val="lev"/>
          <w:rFonts w:ascii="Arial" w:hAnsi="Arial" w:cs="Arial"/>
          <w:iCs/>
          <w:szCs w:val="22"/>
        </w:rPr>
        <w:t>collectivité dynamique et responsable.</w:t>
      </w:r>
    </w:p>
    <w:p w14:paraId="51AB7D69" w14:textId="1D4D5699" w:rsidR="004F5656" w:rsidRPr="00DF09B7" w:rsidRDefault="004F5656" w:rsidP="004F5656">
      <w:pPr>
        <w:spacing w:after="0"/>
        <w:jc w:val="both"/>
        <w:rPr>
          <w:rFonts w:ascii="Arial" w:hAnsi="Arial" w:cs="Arial"/>
          <w:b/>
          <w:bCs/>
          <w:iCs/>
          <w:szCs w:val="22"/>
        </w:rPr>
      </w:pPr>
      <w:r w:rsidRPr="004F5656">
        <w:rPr>
          <w:rStyle w:val="Accentuation"/>
          <w:rFonts w:ascii="Arial" w:hAnsi="Arial" w:cs="Arial"/>
          <w:szCs w:val="22"/>
        </w:rPr>
        <w:t>Économe en ressources, l'agglomération entend rester exemplaire sur son territoire tout en offrant</w:t>
      </w:r>
      <w:r w:rsidRPr="004F5656">
        <w:rPr>
          <w:rStyle w:val="lev"/>
          <w:rFonts w:ascii="Arial" w:hAnsi="Arial" w:cs="Arial"/>
          <w:i/>
          <w:iCs/>
          <w:szCs w:val="22"/>
        </w:rPr>
        <w:t> </w:t>
      </w:r>
      <w:r w:rsidRPr="004F5656">
        <w:rPr>
          <w:rStyle w:val="lev"/>
          <w:rFonts w:ascii="Arial" w:hAnsi="Arial" w:cs="Arial"/>
          <w:iCs/>
          <w:szCs w:val="22"/>
        </w:rPr>
        <w:t>un cadre de vie de qualité</w:t>
      </w:r>
      <w:r w:rsidRPr="004F5656">
        <w:rPr>
          <w:rStyle w:val="lev"/>
          <w:rFonts w:ascii="Arial" w:hAnsi="Arial" w:cs="Arial"/>
          <w:i/>
          <w:iCs/>
          <w:szCs w:val="22"/>
        </w:rPr>
        <w:t> </w:t>
      </w:r>
      <w:r w:rsidRPr="004F5656">
        <w:rPr>
          <w:rStyle w:val="Accentuation"/>
          <w:rFonts w:ascii="Arial" w:hAnsi="Arial" w:cs="Arial"/>
          <w:szCs w:val="22"/>
        </w:rPr>
        <w:t>à ses habitants, avec notamment la protection des grands espaces naturels, la préservation de la biodiversité, la protection de la ressource en eau et le développement des énergies renouvelables (biomasse, photovoltaïque...).</w:t>
      </w:r>
    </w:p>
    <w:p w14:paraId="333265AD" w14:textId="77777777" w:rsidR="006A6547" w:rsidRDefault="006A6547">
      <w:pPr>
        <w:spacing w:after="0"/>
        <w:jc w:val="both"/>
        <w:rPr>
          <w:rFonts w:ascii="Arial" w:hAnsi="Arial" w:cs="Arial"/>
          <w:szCs w:val="22"/>
        </w:rPr>
      </w:pPr>
    </w:p>
    <w:p w14:paraId="2F7373CB" w14:textId="7159177B" w:rsidR="006A6547" w:rsidRDefault="006867D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Cs w:val="22"/>
        </w:rPr>
        <w:t xml:space="preserve">Au sein de la Direction </w:t>
      </w:r>
      <w:r w:rsidR="00CB2F8F">
        <w:rPr>
          <w:b/>
          <w:sz w:val="28"/>
          <w:szCs w:val="28"/>
        </w:rPr>
        <w:t>de la Direction de la Stratégie Territoriale et de l’Habitat</w:t>
      </w:r>
      <w:r>
        <w:rPr>
          <w:rFonts w:ascii="Arial" w:eastAsia="Arial" w:hAnsi="Arial" w:cs="Arial"/>
          <w:szCs w:val="22"/>
        </w:rPr>
        <w:t>, nous recrutons :</w:t>
      </w:r>
    </w:p>
    <w:p w14:paraId="7B2DF355" w14:textId="77777777" w:rsidR="006A6547" w:rsidRDefault="006A6547">
      <w:pPr>
        <w:spacing w:after="0" w:line="240" w:lineRule="auto"/>
        <w:jc w:val="both"/>
        <w:rPr>
          <w:rFonts w:ascii="Arial" w:eastAsia="Arial" w:hAnsi="Arial" w:cs="Arial"/>
          <w:szCs w:val="22"/>
        </w:rPr>
      </w:pPr>
    </w:p>
    <w:p w14:paraId="2CDCF3C0" w14:textId="37F04CAB" w:rsidR="006A6547" w:rsidRDefault="00D122FE" w:rsidP="0081710A">
      <w:pP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Cs w:val="22"/>
        </w:rPr>
        <w:t>UN. E</w:t>
      </w:r>
      <w:r w:rsidR="006867DF">
        <w:rPr>
          <w:rFonts w:ascii="Arial" w:eastAsia="Arial" w:hAnsi="Arial" w:cs="Arial"/>
          <w:b/>
          <w:szCs w:val="22"/>
        </w:rPr>
        <w:t xml:space="preserve"> </w:t>
      </w:r>
      <w:r w:rsidR="00C07367">
        <w:rPr>
          <w:rFonts w:ascii="Arial" w:eastAsia="Arial" w:hAnsi="Arial" w:cs="Arial"/>
          <w:b/>
          <w:bCs/>
          <w:szCs w:val="22"/>
        </w:rPr>
        <w:t>STAGI</w:t>
      </w:r>
      <w:r w:rsidR="005E7CC6">
        <w:rPr>
          <w:rFonts w:ascii="Arial" w:eastAsia="Arial" w:hAnsi="Arial" w:cs="Arial"/>
          <w:b/>
          <w:bCs/>
          <w:szCs w:val="22"/>
        </w:rPr>
        <w:t>AIRE ARCHIVISTE-DOCUMENTALISTE</w:t>
      </w:r>
    </w:p>
    <w:p w14:paraId="5A47D5B2" w14:textId="77777777" w:rsidR="006A6547" w:rsidRDefault="006A6547">
      <w:pPr>
        <w:spacing w:after="0"/>
        <w:jc w:val="both"/>
        <w:rPr>
          <w:rFonts w:ascii="Arial" w:eastAsia="Arial" w:hAnsi="Arial" w:cs="Arial"/>
          <w:szCs w:val="22"/>
        </w:rPr>
      </w:pPr>
    </w:p>
    <w:p w14:paraId="488AE7F6" w14:textId="03B20BE8" w:rsidR="007F3292" w:rsidRDefault="003D0A6B" w:rsidP="00A84CB5">
      <w:pPr>
        <w:pStyle w:val="Sansinterligne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Vous </w:t>
      </w:r>
      <w:r w:rsidR="00BA7D5E">
        <w:rPr>
          <w:rFonts w:ascii="Arial" w:eastAsia="Arial" w:hAnsi="Arial" w:cs="Arial"/>
          <w:i/>
          <w:iCs/>
          <w:sz w:val="22"/>
          <w:szCs w:val="22"/>
        </w:rPr>
        <w:t>êtes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D122FE">
        <w:rPr>
          <w:rFonts w:ascii="Arial" w:eastAsia="Arial" w:hAnsi="Arial" w:cs="Arial"/>
          <w:i/>
          <w:iCs/>
          <w:sz w:val="22"/>
          <w:szCs w:val="22"/>
        </w:rPr>
        <w:t xml:space="preserve">rattaché. </w:t>
      </w:r>
      <w:proofErr w:type="gramStart"/>
      <w:r w:rsidR="00D122FE">
        <w:rPr>
          <w:rFonts w:ascii="Arial" w:eastAsia="Arial" w:hAnsi="Arial" w:cs="Arial"/>
          <w:i/>
          <w:iCs/>
          <w:sz w:val="22"/>
          <w:szCs w:val="22"/>
        </w:rPr>
        <w:t>e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 à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la </w:t>
      </w:r>
      <w:r w:rsidR="00BA7D5E">
        <w:rPr>
          <w:rFonts w:ascii="Arial" w:eastAsia="Arial" w:hAnsi="Arial" w:cs="Arial"/>
          <w:i/>
          <w:iCs/>
          <w:sz w:val="22"/>
          <w:szCs w:val="22"/>
        </w:rPr>
        <w:t>responsable du Centre de Documentation sur l’Urbanisme (CDU), et vous assurez les missions suivantes :</w:t>
      </w:r>
    </w:p>
    <w:p w14:paraId="6D1F0C64" w14:textId="77777777" w:rsidR="007F3292" w:rsidRPr="007F3292" w:rsidRDefault="007F3292" w:rsidP="00A84CB5">
      <w:pPr>
        <w:pStyle w:val="Sansinterligne"/>
        <w:jc w:val="both"/>
        <w:rPr>
          <w:rFonts w:ascii="Arial" w:eastAsia="Arial" w:hAnsi="Arial" w:cs="Arial"/>
          <w:sz w:val="22"/>
          <w:szCs w:val="22"/>
        </w:rPr>
      </w:pPr>
    </w:p>
    <w:p w14:paraId="60A4AB7E" w14:textId="7A9D0D2F" w:rsidR="00CD65CE" w:rsidRPr="00CD65CE" w:rsidRDefault="00F3017B" w:rsidP="00F3017B">
      <w:pPr>
        <w:pBdr>
          <w:bottom w:val="single" w:sz="4" w:space="1" w:color="auto"/>
        </w:pBdr>
        <w:spacing w:after="0"/>
        <w:jc w:val="both"/>
        <w:rPr>
          <w:rFonts w:ascii="Arial" w:eastAsia="Arial" w:hAnsi="Arial" w:cs="Arial"/>
          <w:b/>
          <w:bCs/>
          <w:szCs w:val="22"/>
        </w:rPr>
      </w:pPr>
      <w:r>
        <w:rPr>
          <w:rFonts w:ascii="Arial" w:eastAsia="Arial" w:hAnsi="Arial" w:cs="Arial"/>
          <w:b/>
          <w:bCs/>
          <w:szCs w:val="22"/>
        </w:rPr>
        <w:t>Vo</w:t>
      </w:r>
      <w:r w:rsidR="00E65389">
        <w:rPr>
          <w:rFonts w:ascii="Arial" w:eastAsia="Arial" w:hAnsi="Arial" w:cs="Arial"/>
          <w:b/>
          <w:bCs/>
          <w:szCs w:val="22"/>
        </w:rPr>
        <w:t>tre mission</w:t>
      </w:r>
      <w:r w:rsidR="004A7883">
        <w:rPr>
          <w:rFonts w:ascii="Arial" w:eastAsia="Arial" w:hAnsi="Arial" w:cs="Arial"/>
          <w:b/>
          <w:bCs/>
          <w:szCs w:val="22"/>
        </w:rPr>
        <w:t> </w:t>
      </w:r>
    </w:p>
    <w:p w14:paraId="07A4562E" w14:textId="3241CA9A" w:rsidR="00846CFB" w:rsidRPr="003C1D55" w:rsidRDefault="00846CFB" w:rsidP="00185975">
      <w:pPr>
        <w:pStyle w:val="Paragraphedeliste"/>
        <w:numPr>
          <w:ilvl w:val="0"/>
          <w:numId w:val="12"/>
        </w:numPr>
        <w:spacing w:before="120" w:after="0" w:line="240" w:lineRule="auto"/>
        <w:jc w:val="both"/>
        <w:rPr>
          <w:b/>
          <w:bCs/>
        </w:rPr>
      </w:pPr>
      <w:r w:rsidRPr="003C1D55">
        <w:rPr>
          <w:b/>
          <w:bCs/>
        </w:rPr>
        <w:t>Valorisation du fonds Affiche (Tri, Classement, et analyse des affiches</w:t>
      </w:r>
      <w:r w:rsidR="00367D89">
        <w:rPr>
          <w:b/>
          <w:bCs/>
        </w:rPr>
        <w:t xml:space="preserve"> et mise en valeur</w:t>
      </w:r>
      <w:r w:rsidRPr="003C1D55">
        <w:rPr>
          <w:b/>
          <w:bCs/>
        </w:rPr>
        <w:t>)</w:t>
      </w:r>
    </w:p>
    <w:p w14:paraId="0454F0BA" w14:textId="66DACE30" w:rsidR="00CD65CE" w:rsidRPr="00846CFB" w:rsidRDefault="00CD65CE" w:rsidP="00CD65CE">
      <w:pPr>
        <w:pStyle w:val="Paragraphedeliste"/>
        <w:numPr>
          <w:ilvl w:val="0"/>
          <w:numId w:val="12"/>
        </w:numPr>
        <w:spacing w:before="120" w:after="0" w:line="240" w:lineRule="auto"/>
        <w:jc w:val="both"/>
        <w:rPr>
          <w:u w:val="single"/>
        </w:rPr>
      </w:pPr>
      <w:r w:rsidRPr="00A4685D">
        <w:t>Vous contribuez à la mise en valeur du fonds figuré (affiches, plans, etc.) sur la base de données Alexandrie  </w:t>
      </w:r>
      <w:hyperlink r:id="rId8" w:history="1">
        <w:r w:rsidRPr="00020912">
          <w:rPr>
            <w:rStyle w:val="Lienhypertexte"/>
            <w:color w:val="0000FF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https://alexandrie.cergypontoise.fr/</w:t>
        </w:r>
      </w:hyperlink>
    </w:p>
    <w:p w14:paraId="4867165A" w14:textId="41D63DB7" w:rsidR="00F3017B" w:rsidRPr="00B261AE" w:rsidRDefault="00045892" w:rsidP="00A41D43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zCs w:val="22"/>
          <w:u w:val="single"/>
        </w:rPr>
      </w:pPr>
      <w:r>
        <w:t xml:space="preserve">Participation à la gestion du Centre de Documentation : suivi des abonnements, recherches documentaires, indexation, accueil des </w:t>
      </w:r>
      <w:r w:rsidR="00BA7D5E">
        <w:t>publics</w:t>
      </w:r>
      <w:r>
        <w:t>.</w:t>
      </w:r>
    </w:p>
    <w:p w14:paraId="7CF38937" w14:textId="77777777" w:rsidR="00C406A6" w:rsidRDefault="00C406A6" w:rsidP="00C406A6">
      <w:pPr>
        <w:spacing w:after="0"/>
        <w:jc w:val="both"/>
        <w:rPr>
          <w:rFonts w:ascii="Arial" w:eastAsia="Arial" w:hAnsi="Arial" w:cs="Arial"/>
          <w:szCs w:val="22"/>
        </w:rPr>
      </w:pPr>
    </w:p>
    <w:p w14:paraId="25E3EDC1" w14:textId="1CD00994" w:rsidR="00C406A6" w:rsidRPr="00AF28EC" w:rsidRDefault="00C406A6" w:rsidP="00C406A6">
      <w:pPr>
        <w:pBdr>
          <w:bottom w:val="single" w:sz="4" w:space="1" w:color="auto"/>
        </w:pBd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Cs w:val="22"/>
        </w:rPr>
        <w:t>Votre profil</w:t>
      </w:r>
    </w:p>
    <w:p w14:paraId="3424D8CF" w14:textId="77777777" w:rsidR="00C406A6" w:rsidRDefault="00C406A6" w:rsidP="00C406A6">
      <w:pPr>
        <w:spacing w:after="0"/>
        <w:jc w:val="both"/>
        <w:rPr>
          <w:rFonts w:ascii="Arial" w:eastAsia="Arial" w:hAnsi="Arial" w:cs="Arial"/>
          <w:szCs w:val="22"/>
          <w:u w:val="single"/>
        </w:rPr>
      </w:pPr>
    </w:p>
    <w:p w14:paraId="466E67F1" w14:textId="77777777" w:rsidR="00B166A6" w:rsidRPr="00661F57" w:rsidRDefault="00B166A6" w:rsidP="00B166A6">
      <w:pPr>
        <w:spacing w:line="240" w:lineRule="auto"/>
      </w:pPr>
      <w:r>
        <w:t>Issu.e d’une formation en Archives et/ou Documentation, vous maitrisez les outils suivants :</w:t>
      </w:r>
    </w:p>
    <w:p w14:paraId="14965A60" w14:textId="77777777" w:rsidR="00B166A6" w:rsidRPr="00661F57" w:rsidRDefault="00B166A6" w:rsidP="00B166A6">
      <w:pPr>
        <w:numPr>
          <w:ilvl w:val="0"/>
          <w:numId w:val="14"/>
        </w:numPr>
        <w:spacing w:after="0" w:line="240" w:lineRule="auto"/>
        <w:contextualSpacing/>
        <w:jc w:val="both"/>
      </w:pPr>
      <w:r>
        <w:t>Word, Excel</w:t>
      </w:r>
    </w:p>
    <w:p w14:paraId="6715D5D6" w14:textId="77777777" w:rsidR="00B166A6" w:rsidRPr="00661F57" w:rsidRDefault="00B166A6" w:rsidP="00B166A6">
      <w:pPr>
        <w:numPr>
          <w:ilvl w:val="0"/>
          <w:numId w:val="14"/>
        </w:numPr>
        <w:spacing w:after="0" w:line="240" w:lineRule="auto"/>
        <w:contextualSpacing/>
        <w:jc w:val="both"/>
      </w:pPr>
      <w:r>
        <w:t>Bases de données « Urbadoc »</w:t>
      </w:r>
    </w:p>
    <w:p w14:paraId="4BB95F17" w14:textId="77777777" w:rsidR="00B166A6" w:rsidRDefault="00B166A6" w:rsidP="00B166A6">
      <w:pPr>
        <w:numPr>
          <w:ilvl w:val="0"/>
          <w:numId w:val="14"/>
        </w:numPr>
        <w:spacing w:after="0" w:line="240" w:lineRule="auto"/>
        <w:contextualSpacing/>
        <w:jc w:val="both"/>
      </w:pPr>
      <w:r>
        <w:t>Logiciel documentaire version web « Alexandrie version 8 »</w:t>
      </w:r>
    </w:p>
    <w:p w14:paraId="2181C1DC" w14:textId="77777777" w:rsidR="00B166A6" w:rsidRDefault="00B166A6" w:rsidP="00B166A6">
      <w:pPr>
        <w:spacing w:line="240" w:lineRule="auto"/>
        <w:ind w:left="720"/>
        <w:contextualSpacing/>
      </w:pPr>
    </w:p>
    <w:p w14:paraId="09F6D9DC" w14:textId="77777777" w:rsidR="00B166A6" w:rsidRDefault="00B166A6" w:rsidP="00B166A6">
      <w:pPr>
        <w:spacing w:line="240" w:lineRule="auto"/>
        <w:contextualSpacing/>
      </w:pPr>
      <w:r>
        <w:t>Une connaissance de l’environnement des collectivités territoriales serait un plus.</w:t>
      </w:r>
    </w:p>
    <w:p w14:paraId="5356BF19" w14:textId="77777777" w:rsidR="00417E83" w:rsidRPr="00AF00F0" w:rsidRDefault="00417E83" w:rsidP="00417E83">
      <w:pPr>
        <w:tabs>
          <w:tab w:val="left" w:pos="2340"/>
        </w:tabs>
        <w:rPr>
          <w:rFonts w:asciiTheme="majorHAnsi" w:hAnsiTheme="majorHAnsi" w:cstheme="majorHAnsi"/>
          <w:b/>
          <w:sz w:val="20"/>
          <w:u w:val="single"/>
        </w:rPr>
      </w:pPr>
      <w:r w:rsidRPr="00AF00F0">
        <w:rPr>
          <w:rFonts w:asciiTheme="majorHAnsi" w:hAnsiTheme="majorHAnsi" w:cstheme="majorHAnsi"/>
          <w:b/>
          <w:sz w:val="20"/>
          <w:u w:val="single"/>
        </w:rPr>
        <w:t>Qualités recherchées :</w:t>
      </w:r>
    </w:p>
    <w:p w14:paraId="41EDF1A8" w14:textId="77777777" w:rsidR="00417E83" w:rsidRPr="00F7076A" w:rsidRDefault="00417E83" w:rsidP="00417E83">
      <w:pPr>
        <w:pStyle w:val="Paragraphedeliste"/>
        <w:numPr>
          <w:ilvl w:val="0"/>
          <w:numId w:val="15"/>
        </w:numPr>
        <w:spacing w:before="120" w:after="0"/>
        <w:jc w:val="both"/>
      </w:pPr>
      <w:r w:rsidRPr="00F7076A">
        <w:t>Rigueur</w:t>
      </w:r>
      <w:r>
        <w:t xml:space="preserve"> et organisation,</w:t>
      </w:r>
      <w:r w:rsidRPr="00F7076A">
        <w:t xml:space="preserve"> </w:t>
      </w:r>
    </w:p>
    <w:p w14:paraId="605C901F" w14:textId="77777777" w:rsidR="00417E83" w:rsidRPr="00F7076A" w:rsidRDefault="00417E83" w:rsidP="00417E83">
      <w:pPr>
        <w:pStyle w:val="Paragraphedeliste"/>
        <w:numPr>
          <w:ilvl w:val="0"/>
          <w:numId w:val="15"/>
        </w:numPr>
        <w:spacing w:before="120" w:after="0"/>
        <w:jc w:val="both"/>
      </w:pPr>
      <w:r w:rsidRPr="00F7076A">
        <w:t>Dynamisme</w:t>
      </w:r>
      <w:r>
        <w:t xml:space="preserve"> et Curiosité,</w:t>
      </w:r>
    </w:p>
    <w:p w14:paraId="5A11EA26" w14:textId="77777777" w:rsidR="00417E83" w:rsidRDefault="00417E83" w:rsidP="00417E83">
      <w:pPr>
        <w:pStyle w:val="Paragraphedeliste"/>
        <w:numPr>
          <w:ilvl w:val="0"/>
          <w:numId w:val="15"/>
        </w:numPr>
        <w:spacing w:before="120" w:after="0"/>
        <w:jc w:val="both"/>
      </w:pPr>
      <w:r w:rsidRPr="00F7076A">
        <w:t>Intérêt pour les missions de service public,</w:t>
      </w:r>
    </w:p>
    <w:p w14:paraId="7C509B6D" w14:textId="77777777" w:rsidR="00417E83" w:rsidRPr="00F7076A" w:rsidRDefault="00417E83" w:rsidP="00417E83">
      <w:pPr>
        <w:pStyle w:val="Paragraphedeliste"/>
        <w:numPr>
          <w:ilvl w:val="0"/>
          <w:numId w:val="15"/>
        </w:numPr>
        <w:spacing w:before="120" w:after="0"/>
        <w:jc w:val="both"/>
      </w:pPr>
      <w:r w:rsidRPr="00F7076A">
        <w:t>Adaptabilité</w:t>
      </w:r>
      <w:r>
        <w:t xml:space="preserve"> </w:t>
      </w:r>
    </w:p>
    <w:p w14:paraId="5D44EAF5" w14:textId="77777777" w:rsidR="006A6547" w:rsidRDefault="006A6547">
      <w:pPr>
        <w:spacing w:after="0"/>
        <w:jc w:val="both"/>
        <w:rPr>
          <w:rFonts w:ascii="Arial" w:eastAsia="Arial" w:hAnsi="Arial" w:cs="Arial"/>
          <w:szCs w:val="22"/>
        </w:rPr>
      </w:pPr>
    </w:p>
    <w:p w14:paraId="1A2F0429" w14:textId="77777777" w:rsidR="00F3017B" w:rsidRPr="00C406A6" w:rsidRDefault="00F3017B" w:rsidP="00C406A6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48CD3D94" w14:textId="7D40B16C" w:rsidR="006A6547" w:rsidRDefault="006867DF" w:rsidP="00AF28EC">
      <w:pPr>
        <w:pBdr>
          <w:bottom w:val="single" w:sz="4" w:space="1" w:color="auto"/>
        </w:pBdr>
        <w:spacing w:after="0" w:line="292" w:lineRule="auto"/>
        <w:rPr>
          <w:rFonts w:ascii="Arial" w:hAnsi="Arial"/>
          <w:szCs w:val="22"/>
        </w:rPr>
      </w:pPr>
      <w:bookmarkStart w:id="0" w:name="_Hlk133507518"/>
      <w:r>
        <w:rPr>
          <w:rFonts w:ascii="Arial" w:eastAsia="Arial Narrow" w:hAnsi="Arial" w:cs="Arial"/>
          <w:b/>
          <w:szCs w:val="22"/>
          <w:highlight w:val="white"/>
        </w:rPr>
        <w:t>Avantages</w:t>
      </w:r>
    </w:p>
    <w:p w14:paraId="04C042D1" w14:textId="77777777" w:rsidR="006A6547" w:rsidRDefault="006A6547">
      <w:pPr>
        <w:spacing w:after="0" w:line="292" w:lineRule="auto"/>
        <w:rPr>
          <w:rFonts w:ascii="Arial" w:eastAsia="Arial Narrow" w:hAnsi="Arial" w:cs="Arial"/>
          <w:b/>
          <w:szCs w:val="22"/>
          <w:highlight w:val="white"/>
        </w:rPr>
      </w:pPr>
    </w:p>
    <w:bookmarkEnd w:id="0"/>
    <w:p w14:paraId="745FB6CA" w14:textId="77777777" w:rsidR="00E20D8E" w:rsidRPr="00DC2F23" w:rsidRDefault="00E20D8E" w:rsidP="00E20D8E">
      <w:pPr>
        <w:numPr>
          <w:ilvl w:val="0"/>
          <w:numId w:val="3"/>
        </w:numPr>
        <w:spacing w:after="0" w:line="292" w:lineRule="auto"/>
        <w:contextualSpacing/>
        <w:rPr>
          <w:rFonts w:ascii="Arial" w:hAnsi="Arial"/>
          <w:szCs w:val="22"/>
        </w:rPr>
      </w:pPr>
      <w:r>
        <w:rPr>
          <w:rFonts w:ascii="Arial" w:eastAsia="Arial Narrow" w:hAnsi="Arial" w:cs="Arial"/>
          <w:bCs/>
        </w:rPr>
        <w:t>1 jour de congé à compter du 3</w:t>
      </w:r>
      <w:r w:rsidRPr="00745887">
        <w:rPr>
          <w:rFonts w:ascii="Arial" w:eastAsia="Arial Narrow" w:hAnsi="Arial" w:cs="Arial"/>
          <w:bCs/>
          <w:vertAlign w:val="superscript"/>
        </w:rPr>
        <w:t>ème</w:t>
      </w:r>
      <w:r>
        <w:rPr>
          <w:rFonts w:ascii="Arial" w:eastAsia="Arial Narrow" w:hAnsi="Arial" w:cs="Arial"/>
          <w:bCs/>
        </w:rPr>
        <w:t xml:space="preserve"> mois de présence</w:t>
      </w:r>
    </w:p>
    <w:p w14:paraId="16F4617D" w14:textId="77777777" w:rsidR="00E20D8E" w:rsidRPr="00DC2F23" w:rsidRDefault="00E20D8E" w:rsidP="00E20D8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DC2F23">
        <w:rPr>
          <w:rFonts w:ascii="Arial" w:hAnsi="Arial" w:cs="Arial"/>
          <w:szCs w:val="22"/>
        </w:rPr>
        <w:t>Possibilité de télétravail à hauteur de 2j par semaine</w:t>
      </w:r>
    </w:p>
    <w:p w14:paraId="384CC6DC" w14:textId="77777777" w:rsidR="00E20D8E" w:rsidRPr="00AC141E" w:rsidRDefault="00E20D8E" w:rsidP="00E20D8E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szCs w:val="22"/>
        </w:rPr>
      </w:pPr>
      <w:r w:rsidRPr="00397968">
        <w:rPr>
          <w:rFonts w:ascii="Arial" w:hAnsi="Arial" w:cs="Arial"/>
          <w:szCs w:val="22"/>
        </w:rPr>
        <w:t xml:space="preserve">Participation de l’employeur aux mobilités durables et titres de transport en commun, </w:t>
      </w:r>
    </w:p>
    <w:p w14:paraId="7475C694" w14:textId="77777777" w:rsidR="00E20D8E" w:rsidRPr="00B3273A" w:rsidRDefault="00E20D8E" w:rsidP="00E20D8E">
      <w:pPr>
        <w:numPr>
          <w:ilvl w:val="0"/>
          <w:numId w:val="3"/>
        </w:numPr>
        <w:spacing w:after="0" w:line="292" w:lineRule="auto"/>
        <w:contextualSpacing/>
        <w:jc w:val="both"/>
        <w:rPr>
          <w:rFonts w:ascii="Arial" w:hAnsi="Arial"/>
          <w:szCs w:val="22"/>
        </w:rPr>
      </w:pPr>
      <w:r>
        <w:rPr>
          <w:rFonts w:ascii="Arial" w:eastAsia="Arial Narrow" w:hAnsi="Arial" w:cs="Arial"/>
          <w:bCs/>
          <w:szCs w:val="22"/>
          <w:highlight w:val="white"/>
        </w:rPr>
        <w:t>Politique interne de formation dynamique</w:t>
      </w:r>
    </w:p>
    <w:p w14:paraId="655001BE" w14:textId="77777777" w:rsidR="00E20D8E" w:rsidRDefault="00E20D8E" w:rsidP="00E20D8E">
      <w:pPr>
        <w:numPr>
          <w:ilvl w:val="0"/>
          <w:numId w:val="3"/>
        </w:numPr>
        <w:spacing w:after="0" w:line="292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hAnsi="Arial"/>
        </w:rPr>
        <w:t>Cafétaria à disposition des agents</w:t>
      </w:r>
    </w:p>
    <w:p w14:paraId="659E1625" w14:textId="77777777" w:rsidR="006A6547" w:rsidRDefault="006A6547">
      <w:pPr>
        <w:pStyle w:val="Sansinterligne"/>
        <w:jc w:val="both"/>
        <w:rPr>
          <w:rFonts w:ascii="Arial" w:eastAsia="Arial" w:hAnsi="Arial" w:cs="Arial"/>
          <w:sz w:val="22"/>
          <w:szCs w:val="22"/>
        </w:rPr>
      </w:pPr>
    </w:p>
    <w:p w14:paraId="45311B3D" w14:textId="77777777" w:rsidR="00AF28EC" w:rsidRDefault="00AF28EC">
      <w:pPr>
        <w:spacing w:after="0"/>
        <w:jc w:val="both"/>
        <w:rPr>
          <w:rFonts w:ascii="Arial" w:eastAsia="Arial" w:hAnsi="Arial" w:cs="Arial"/>
          <w:szCs w:val="22"/>
        </w:rPr>
      </w:pPr>
    </w:p>
    <w:p w14:paraId="17D2A11B" w14:textId="79D34280" w:rsidR="00AF28EC" w:rsidRPr="00AF28EC" w:rsidRDefault="00E20D8E" w:rsidP="00AF28EC">
      <w:pPr>
        <w:pBdr>
          <w:bottom w:val="single" w:sz="4" w:space="1" w:color="auto"/>
        </w:pBdr>
        <w:spacing w:after="0"/>
        <w:jc w:val="both"/>
        <w:rPr>
          <w:rFonts w:ascii="Arial" w:eastAsia="Arial" w:hAnsi="Arial" w:cs="Arial"/>
          <w:b/>
          <w:bCs/>
          <w:szCs w:val="22"/>
        </w:rPr>
      </w:pPr>
      <w:r>
        <w:rPr>
          <w:rFonts w:ascii="Arial" w:eastAsia="Arial" w:hAnsi="Arial" w:cs="Arial"/>
          <w:b/>
          <w:bCs/>
          <w:szCs w:val="22"/>
        </w:rPr>
        <w:t>Pour postuler</w:t>
      </w:r>
    </w:p>
    <w:p w14:paraId="6D4CE0EA" w14:textId="77777777" w:rsidR="00AF28EC" w:rsidRDefault="00AF28EC">
      <w:pPr>
        <w:spacing w:after="0"/>
        <w:jc w:val="both"/>
        <w:rPr>
          <w:rFonts w:ascii="Arial" w:eastAsia="Arial" w:hAnsi="Arial" w:cs="Arial"/>
          <w:szCs w:val="22"/>
        </w:rPr>
      </w:pPr>
    </w:p>
    <w:p w14:paraId="798EF56A" w14:textId="63074784" w:rsidR="001D3D8A" w:rsidRDefault="001D3D8A">
      <w:pPr>
        <w:spacing w:after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Stage de 4 à 6 mois – début souhaité dès que possible </w:t>
      </w:r>
    </w:p>
    <w:p w14:paraId="03732E41" w14:textId="77777777" w:rsidR="00C92E8E" w:rsidRPr="00122B24" w:rsidRDefault="00C92E8E" w:rsidP="00C92E8E">
      <w:pPr>
        <w:spacing w:after="0"/>
        <w:rPr>
          <w:rFonts w:ascii="Arial" w:eastAsia="Times New Roman" w:hAnsi="Arial" w:cs="Arial"/>
        </w:rPr>
      </w:pPr>
    </w:p>
    <w:p w14:paraId="0CD72504" w14:textId="532C3B8E" w:rsidR="006A6547" w:rsidRPr="00E20D8E" w:rsidRDefault="00AF28EC">
      <w:pPr>
        <w:spacing w:after="0"/>
        <w:jc w:val="both"/>
        <w:rPr>
          <w:rFonts w:ascii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Pour </w:t>
      </w:r>
      <w:r w:rsidR="00E20D8E">
        <w:rPr>
          <w:rFonts w:ascii="Arial" w:eastAsia="Arial" w:hAnsi="Arial" w:cs="Arial"/>
          <w:szCs w:val="22"/>
        </w:rPr>
        <w:t>nous transmettre votre candidature</w:t>
      </w:r>
      <w:r>
        <w:rPr>
          <w:rFonts w:ascii="Arial" w:eastAsia="Arial" w:hAnsi="Arial" w:cs="Arial"/>
          <w:szCs w:val="22"/>
        </w:rPr>
        <w:t>, m</w:t>
      </w:r>
      <w:r w:rsidR="006867DF">
        <w:rPr>
          <w:rFonts w:ascii="Arial" w:eastAsia="Arial" w:hAnsi="Arial" w:cs="Arial"/>
          <w:szCs w:val="22"/>
        </w:rPr>
        <w:t xml:space="preserve">erci d’envoyer CV et lettre de motivation sous la référence </w:t>
      </w:r>
      <w:r w:rsidR="00BE3E50">
        <w:rPr>
          <w:rFonts w:ascii="Arial" w:hAnsi="Arial" w:cs="Arial"/>
          <w:szCs w:val="22"/>
          <w:lang w:eastAsia="en-US"/>
        </w:rPr>
        <w:t>SCDU</w:t>
      </w:r>
      <w:r w:rsidR="00D87ABC" w:rsidRPr="00325B18">
        <w:rPr>
          <w:rFonts w:ascii="Arial" w:hAnsi="Arial" w:cs="Arial"/>
          <w:szCs w:val="22"/>
          <w:lang w:eastAsia="en-US"/>
        </w:rPr>
        <w:t>/</w:t>
      </w:r>
      <w:r w:rsidR="00BE3E50">
        <w:rPr>
          <w:rFonts w:ascii="Arial" w:hAnsi="Arial" w:cs="Arial"/>
          <w:szCs w:val="22"/>
          <w:lang w:eastAsia="en-US"/>
        </w:rPr>
        <w:t>MP</w:t>
      </w:r>
      <w:r w:rsidR="00D87ABC" w:rsidRPr="00325B18">
        <w:rPr>
          <w:rFonts w:ascii="Arial" w:hAnsi="Arial" w:cs="Arial"/>
          <w:szCs w:val="22"/>
          <w:lang w:eastAsia="en-US"/>
        </w:rPr>
        <w:t>/202</w:t>
      </w:r>
      <w:r w:rsidR="00E20D8E">
        <w:rPr>
          <w:rFonts w:ascii="Arial" w:hAnsi="Arial" w:cs="Arial"/>
          <w:szCs w:val="22"/>
          <w:lang w:eastAsia="en-US"/>
        </w:rPr>
        <w:t>5</w:t>
      </w:r>
      <w:r w:rsidR="00D87ABC">
        <w:rPr>
          <w:rFonts w:ascii="Arial" w:hAnsi="Arial" w:cs="Arial"/>
          <w:szCs w:val="22"/>
          <w:lang w:eastAsia="en-US"/>
        </w:rPr>
        <w:t xml:space="preserve"> </w:t>
      </w:r>
      <w:r w:rsidR="006867DF">
        <w:rPr>
          <w:rFonts w:ascii="Arial" w:eastAsia="Arial" w:hAnsi="Arial" w:cs="Arial"/>
          <w:szCs w:val="22"/>
        </w:rPr>
        <w:t xml:space="preserve">à l’adresse suivante : </w:t>
      </w:r>
      <w:hyperlink r:id="rId9" w:history="1">
        <w:r w:rsidR="00583733" w:rsidRPr="00B30B66">
          <w:rPr>
            <w:rStyle w:val="Lienhypertexte"/>
            <w:rFonts w:ascii="Arial" w:eastAsia="Arial" w:hAnsi="Arial" w:cs="Arial"/>
            <w:szCs w:val="22"/>
          </w:rPr>
          <w:t>recrutement@cergypontoise.fr</w:t>
        </w:r>
      </w:hyperlink>
    </w:p>
    <w:sectPr w:rsidR="006A6547" w:rsidRPr="00E20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20" w:right="1417" w:bottom="1417" w:left="1417" w:header="720" w:footer="508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3BD3" w14:textId="77777777" w:rsidR="00BF1428" w:rsidRDefault="00BF1428">
      <w:pPr>
        <w:spacing w:after="0" w:line="240" w:lineRule="auto"/>
      </w:pPr>
      <w:r>
        <w:separator/>
      </w:r>
    </w:p>
  </w:endnote>
  <w:endnote w:type="continuationSeparator" w:id="0">
    <w:p w14:paraId="07C41184" w14:textId="77777777" w:rsidR="00BF1428" w:rsidRDefault="00BF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(Corps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E4DF" w14:textId="77777777" w:rsidR="00E60C23" w:rsidRDefault="00E60C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455FB" w14:textId="77777777" w:rsidR="00E60C23" w:rsidRPr="00F12C81" w:rsidRDefault="00E60C23" w:rsidP="00E60C23">
    <w:pPr>
      <w:tabs>
        <w:tab w:val="center" w:pos="4536"/>
        <w:tab w:val="right" w:pos="9072"/>
      </w:tabs>
      <w:spacing w:line="240" w:lineRule="auto"/>
      <w:rPr>
        <w:rFonts w:ascii="Arial" w:hAnsi="Arial" w:cs="Times New Roman (Corps CS)"/>
        <w:color w:val="000000" w:themeColor="text1"/>
        <w:sz w:val="16"/>
        <w:szCs w:val="16"/>
      </w:rPr>
    </w:pPr>
    <w:r w:rsidRPr="00F12C81">
      <w:rPr>
        <w:rFonts w:ascii="Arial" w:hAnsi="Arial" w:cs="Times New Roman (Corps CS)"/>
        <w:color w:val="000000" w:themeColor="text1"/>
        <w:sz w:val="16"/>
        <w:szCs w:val="16"/>
      </w:rPr>
      <w:t xml:space="preserve">COMMUNAUTÉ D’AGGLOMÉRATION </w:t>
    </w:r>
    <w:r w:rsidRPr="00F12C81">
      <w:rPr>
        <w:rFonts w:ascii="Arial" w:hAnsi="Arial" w:cs="Times New Roman (Corps CS)"/>
        <w:color w:val="000000" w:themeColor="text1"/>
        <w:sz w:val="16"/>
        <w:szCs w:val="16"/>
      </w:rPr>
      <w:br/>
      <w:t xml:space="preserve">DE CERGY-PONTOISE </w:t>
    </w:r>
  </w:p>
  <w:p w14:paraId="6D035EB0" w14:textId="77777777" w:rsidR="00E60C23" w:rsidRPr="000E2ED2" w:rsidRDefault="00E60C23" w:rsidP="00E60C23">
    <w:pPr>
      <w:tabs>
        <w:tab w:val="center" w:pos="4536"/>
        <w:tab w:val="right" w:pos="9072"/>
      </w:tabs>
      <w:spacing w:line="240" w:lineRule="auto"/>
      <w:rPr>
        <w:rFonts w:ascii="Arial" w:hAnsi="Arial"/>
        <w:color w:val="44AD47"/>
        <w:sz w:val="16"/>
        <w:szCs w:val="16"/>
      </w:rPr>
    </w:pPr>
    <w:r w:rsidRPr="000E2ED2">
      <w:rPr>
        <w:rFonts w:ascii="Arial" w:hAnsi="Arial"/>
        <w:b/>
        <w:bCs/>
        <w:color w:val="44AD47"/>
        <w:sz w:val="16"/>
        <w:szCs w:val="16"/>
      </w:rPr>
      <w:t>Hôtel d’agglomération</w:t>
    </w:r>
  </w:p>
  <w:p w14:paraId="6C03F0C2" w14:textId="0665E7EF" w:rsidR="00E60C23" w:rsidRPr="00E60C23" w:rsidRDefault="00E60C23" w:rsidP="00E60C23">
    <w:pPr>
      <w:pStyle w:val="Normal-texte"/>
      <w:jc w:val="left"/>
    </w:pPr>
    <w:r w:rsidRPr="00F12C81">
      <w:rPr>
        <w:rFonts w:ascii="Arial" w:hAnsi="Arial" w:cs="Calibri (Corps)"/>
        <w:color w:val="000000" w:themeColor="text1"/>
        <w:sz w:val="16"/>
        <w:szCs w:val="16"/>
      </w:rPr>
      <w:t>Parvis de la Préfecture - CS 80309</w:t>
    </w:r>
    <w:r w:rsidRPr="00F12C81">
      <w:rPr>
        <w:rFonts w:ascii="Arial" w:hAnsi="Arial" w:cs="Calibri (Corps)"/>
        <w:color w:val="000000" w:themeColor="text1"/>
        <w:sz w:val="16"/>
        <w:szCs w:val="16"/>
      </w:rPr>
      <w:br/>
      <w:t>95027 Cergy-Pontoise Cedex</w:t>
    </w:r>
    <w:r w:rsidRPr="00F12C81">
      <w:rPr>
        <w:rFonts w:ascii="Arial" w:hAnsi="Arial" w:cs="Calibri (Corps)"/>
        <w:color w:val="000000" w:themeColor="text1"/>
        <w:sz w:val="16"/>
        <w:szCs w:val="16"/>
      </w:rPr>
      <w:br/>
    </w:r>
    <w:r w:rsidRPr="00F12C81">
      <w:rPr>
        <w:rFonts w:ascii="Arial" w:hAnsi="Arial" w:cs="Calibri (Corps)"/>
        <w:b/>
        <w:color w:val="000000" w:themeColor="text1"/>
        <w:sz w:val="16"/>
        <w:szCs w:val="16"/>
      </w:rPr>
      <w:t>T</w:t>
    </w:r>
    <w:r w:rsidRPr="00F12C81">
      <w:rPr>
        <w:rFonts w:ascii="Arial" w:hAnsi="Arial" w:cs="Calibri (Corps)"/>
        <w:color w:val="000000" w:themeColor="text1"/>
        <w:sz w:val="16"/>
        <w:szCs w:val="16"/>
      </w:rPr>
      <w:t xml:space="preserve"> 01 34 41 42 43   </w:t>
    </w:r>
    <w:r w:rsidRPr="00F12C81">
      <w:rPr>
        <w:rFonts w:ascii="Arial" w:hAnsi="Arial" w:cs="Calibri (Corps)"/>
        <w:b/>
        <w:color w:val="000000" w:themeColor="text1"/>
        <w:sz w:val="16"/>
        <w:szCs w:val="16"/>
      </w:rPr>
      <w:t>F</w:t>
    </w:r>
    <w:r w:rsidRPr="00F12C81">
      <w:rPr>
        <w:rFonts w:ascii="Arial" w:hAnsi="Arial" w:cs="Calibri (Corps)"/>
        <w:color w:val="000000" w:themeColor="text1"/>
        <w:sz w:val="16"/>
        <w:szCs w:val="16"/>
      </w:rPr>
      <w:t xml:space="preserve"> 01 34 41 42 44</w:t>
    </w:r>
    <w:r w:rsidRPr="00D104B5">
      <w:rPr>
        <w:rFonts w:ascii="Arial" w:hAnsi="Arial"/>
        <w:color w:val="46104D"/>
        <w:sz w:val="16"/>
        <w:szCs w:val="16"/>
      </w:rPr>
      <w:br/>
    </w:r>
    <w:hyperlink r:id="rId1" w:history="1">
      <w:r w:rsidRPr="004E45DC">
        <w:rPr>
          <w:rStyle w:val="Lienhypertexte"/>
          <w:rFonts w:ascii="Arial" w:hAnsi="Arial"/>
          <w:color w:val="44AD47"/>
          <w:sz w:val="16"/>
          <w:szCs w:val="16"/>
        </w:rPr>
        <w:t>courrier@cergypontoise.fr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7D97" w14:textId="77777777" w:rsidR="00E60C23" w:rsidRDefault="00E60C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25D6C" w14:textId="77777777" w:rsidR="00BF1428" w:rsidRDefault="00BF1428">
      <w:pPr>
        <w:spacing w:after="0" w:line="240" w:lineRule="auto"/>
      </w:pPr>
      <w:r>
        <w:separator/>
      </w:r>
    </w:p>
  </w:footnote>
  <w:footnote w:type="continuationSeparator" w:id="0">
    <w:p w14:paraId="11959DA2" w14:textId="77777777" w:rsidR="00BF1428" w:rsidRDefault="00BF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D3CA" w14:textId="77777777" w:rsidR="00E60C23" w:rsidRDefault="00E60C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B92F" w14:textId="77777777" w:rsidR="006A6547" w:rsidRDefault="006A65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7FEA" w14:textId="35ADC227" w:rsidR="006A6547" w:rsidRDefault="00E60C23">
    <w:pPr>
      <w:pStyle w:val="En-tte"/>
    </w:pPr>
    <w:r>
      <w:rPr>
        <w:noProof/>
      </w:rPr>
      <w:drawing>
        <wp:inline distT="0" distB="0" distL="0" distR="0" wp14:anchorId="65FE1A9F" wp14:editId="60503866">
          <wp:extent cx="1739900" cy="75471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018" cy="812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7D99"/>
    <w:multiLevelType w:val="hybridMultilevel"/>
    <w:tmpl w:val="939A1EB6"/>
    <w:lvl w:ilvl="0" w:tplc="ED64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0A89"/>
    <w:multiLevelType w:val="multilevel"/>
    <w:tmpl w:val="C74A1A6A"/>
    <w:lvl w:ilvl="0">
      <w:start w:val="6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062247"/>
    <w:multiLevelType w:val="hybridMultilevel"/>
    <w:tmpl w:val="601EB82E"/>
    <w:lvl w:ilvl="0" w:tplc="DA7ECB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94FE3"/>
    <w:multiLevelType w:val="multilevel"/>
    <w:tmpl w:val="FB50B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5874D6D"/>
    <w:multiLevelType w:val="hybridMultilevel"/>
    <w:tmpl w:val="34FE411A"/>
    <w:lvl w:ilvl="0" w:tplc="FDFA1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0D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2D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08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A5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64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C5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29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2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720ADD"/>
    <w:multiLevelType w:val="hybridMultilevel"/>
    <w:tmpl w:val="D4E26E3C"/>
    <w:lvl w:ilvl="0" w:tplc="5088F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23D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2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8A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64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A4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6D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4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255412"/>
    <w:multiLevelType w:val="hybridMultilevel"/>
    <w:tmpl w:val="150E0E3C"/>
    <w:lvl w:ilvl="0" w:tplc="2F400E40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A948A7"/>
    <w:multiLevelType w:val="hybridMultilevel"/>
    <w:tmpl w:val="A3B275C4"/>
    <w:lvl w:ilvl="0" w:tplc="270E8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65BE2"/>
    <w:multiLevelType w:val="multilevel"/>
    <w:tmpl w:val="52C84EC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C4212"/>
    <w:multiLevelType w:val="hybridMultilevel"/>
    <w:tmpl w:val="D638D756"/>
    <w:lvl w:ilvl="0" w:tplc="1AD0EA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232BD"/>
    <w:multiLevelType w:val="hybridMultilevel"/>
    <w:tmpl w:val="7722C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D6C58"/>
    <w:multiLevelType w:val="hybridMultilevel"/>
    <w:tmpl w:val="70665812"/>
    <w:lvl w:ilvl="0" w:tplc="39C23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67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6D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A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4F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C2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2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47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07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AB03DC7"/>
    <w:multiLevelType w:val="multilevel"/>
    <w:tmpl w:val="69E27C8C"/>
    <w:lvl w:ilvl="0">
      <w:start w:val="1"/>
      <w:numFmt w:val="bullet"/>
      <w:lvlText w:val="-"/>
      <w:lvlJc w:val="left"/>
      <w:pPr>
        <w:tabs>
          <w:tab w:val="num" w:pos="1048"/>
        </w:tabs>
        <w:ind w:left="992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166A5E"/>
    <w:multiLevelType w:val="hybridMultilevel"/>
    <w:tmpl w:val="B78CF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C6A05"/>
    <w:multiLevelType w:val="hybridMultilevel"/>
    <w:tmpl w:val="CBE81890"/>
    <w:lvl w:ilvl="0" w:tplc="A0CE79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8584325">
    <w:abstractNumId w:val="1"/>
  </w:num>
  <w:num w:numId="2" w16cid:durableId="866867047">
    <w:abstractNumId w:val="12"/>
  </w:num>
  <w:num w:numId="3" w16cid:durableId="1718629824">
    <w:abstractNumId w:val="8"/>
  </w:num>
  <w:num w:numId="4" w16cid:durableId="1547646637">
    <w:abstractNumId w:val="3"/>
  </w:num>
  <w:num w:numId="5" w16cid:durableId="2106729046">
    <w:abstractNumId w:val="14"/>
  </w:num>
  <w:num w:numId="6" w16cid:durableId="1709449988">
    <w:abstractNumId w:val="9"/>
  </w:num>
  <w:num w:numId="7" w16cid:durableId="485245105">
    <w:abstractNumId w:val="5"/>
  </w:num>
  <w:num w:numId="8" w16cid:durableId="868295191">
    <w:abstractNumId w:val="10"/>
  </w:num>
  <w:num w:numId="9" w16cid:durableId="1907834585">
    <w:abstractNumId w:val="4"/>
  </w:num>
  <w:num w:numId="10" w16cid:durableId="1173061464">
    <w:abstractNumId w:val="11"/>
  </w:num>
  <w:num w:numId="11" w16cid:durableId="809833965">
    <w:abstractNumId w:val="0"/>
  </w:num>
  <w:num w:numId="12" w16cid:durableId="787891150">
    <w:abstractNumId w:val="6"/>
  </w:num>
  <w:num w:numId="13" w16cid:durableId="2020696054">
    <w:abstractNumId w:val="13"/>
  </w:num>
  <w:num w:numId="14" w16cid:durableId="782849057">
    <w:abstractNumId w:val="2"/>
  </w:num>
  <w:num w:numId="15" w16cid:durableId="280303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7"/>
    <w:rsid w:val="00045892"/>
    <w:rsid w:val="0005272D"/>
    <w:rsid w:val="00053070"/>
    <w:rsid w:val="00076E3C"/>
    <w:rsid w:val="0008009A"/>
    <w:rsid w:val="0009193C"/>
    <w:rsid w:val="000B34B6"/>
    <w:rsid w:val="000C298E"/>
    <w:rsid w:val="00167D06"/>
    <w:rsid w:val="001D3D8A"/>
    <w:rsid w:val="00222239"/>
    <w:rsid w:val="00264FAD"/>
    <w:rsid w:val="002A4EF3"/>
    <w:rsid w:val="00321A0E"/>
    <w:rsid w:val="00367D89"/>
    <w:rsid w:val="00396214"/>
    <w:rsid w:val="003A13EE"/>
    <w:rsid w:val="003A7FE0"/>
    <w:rsid w:val="003C1D55"/>
    <w:rsid w:val="003D0A6B"/>
    <w:rsid w:val="00417E83"/>
    <w:rsid w:val="00420E48"/>
    <w:rsid w:val="00455EAF"/>
    <w:rsid w:val="004961BD"/>
    <w:rsid w:val="004A0F78"/>
    <w:rsid w:val="004A7883"/>
    <w:rsid w:val="004B7DEC"/>
    <w:rsid w:val="004C2753"/>
    <w:rsid w:val="004F5656"/>
    <w:rsid w:val="00502C95"/>
    <w:rsid w:val="00557D7E"/>
    <w:rsid w:val="00583733"/>
    <w:rsid w:val="00596B82"/>
    <w:rsid w:val="005B5BAF"/>
    <w:rsid w:val="005E60FF"/>
    <w:rsid w:val="005E7CC6"/>
    <w:rsid w:val="006005F6"/>
    <w:rsid w:val="0060781A"/>
    <w:rsid w:val="00624E1E"/>
    <w:rsid w:val="0062521C"/>
    <w:rsid w:val="00670B72"/>
    <w:rsid w:val="006867DF"/>
    <w:rsid w:val="006A5E9C"/>
    <w:rsid w:val="006A6547"/>
    <w:rsid w:val="006A7AA0"/>
    <w:rsid w:val="00711145"/>
    <w:rsid w:val="007F3292"/>
    <w:rsid w:val="00816132"/>
    <w:rsid w:val="0081710A"/>
    <w:rsid w:val="00846CFB"/>
    <w:rsid w:val="00865614"/>
    <w:rsid w:val="00882595"/>
    <w:rsid w:val="00922D3F"/>
    <w:rsid w:val="00984E4B"/>
    <w:rsid w:val="00996C90"/>
    <w:rsid w:val="009D3B4E"/>
    <w:rsid w:val="00A056DB"/>
    <w:rsid w:val="00A22530"/>
    <w:rsid w:val="00A54BDF"/>
    <w:rsid w:val="00A62F1C"/>
    <w:rsid w:val="00A84CB5"/>
    <w:rsid w:val="00AB4A03"/>
    <w:rsid w:val="00AC141E"/>
    <w:rsid w:val="00AF28EC"/>
    <w:rsid w:val="00B166A6"/>
    <w:rsid w:val="00B261AE"/>
    <w:rsid w:val="00B3273A"/>
    <w:rsid w:val="00BA3426"/>
    <w:rsid w:val="00BA7D5E"/>
    <w:rsid w:val="00BD2198"/>
    <w:rsid w:val="00BE3E50"/>
    <w:rsid w:val="00BF1428"/>
    <w:rsid w:val="00C07367"/>
    <w:rsid w:val="00C23BF5"/>
    <w:rsid w:val="00C24570"/>
    <w:rsid w:val="00C406A6"/>
    <w:rsid w:val="00C81B56"/>
    <w:rsid w:val="00C9173C"/>
    <w:rsid w:val="00C92E8E"/>
    <w:rsid w:val="00CB2F8F"/>
    <w:rsid w:val="00CD65CE"/>
    <w:rsid w:val="00CE0F15"/>
    <w:rsid w:val="00CE5882"/>
    <w:rsid w:val="00D122FE"/>
    <w:rsid w:val="00D87ABC"/>
    <w:rsid w:val="00D95DF1"/>
    <w:rsid w:val="00DA6E86"/>
    <w:rsid w:val="00DC0969"/>
    <w:rsid w:val="00DC2F23"/>
    <w:rsid w:val="00DC7EF2"/>
    <w:rsid w:val="00DF09B7"/>
    <w:rsid w:val="00DF25E0"/>
    <w:rsid w:val="00E129C8"/>
    <w:rsid w:val="00E15BEE"/>
    <w:rsid w:val="00E20D8E"/>
    <w:rsid w:val="00E60C23"/>
    <w:rsid w:val="00E65389"/>
    <w:rsid w:val="00ED0F4F"/>
    <w:rsid w:val="00F3017B"/>
    <w:rsid w:val="00F32C12"/>
    <w:rsid w:val="00F44DF5"/>
    <w:rsid w:val="00F54738"/>
    <w:rsid w:val="00F67388"/>
    <w:rsid w:val="00F83FC6"/>
    <w:rsid w:val="00F85CBE"/>
    <w:rsid w:val="00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247"/>
  <w15:docId w15:val="{91CB7855-6482-477E-ADD9-6B8047DD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qFormat/>
    <w:rsid w:val="00A63F1F"/>
  </w:style>
  <w:style w:type="character" w:customStyle="1" w:styleId="textenormalbleum11">
    <w:name w:val="textenormalbleum11"/>
    <w:basedOn w:val="Policepardfaut"/>
    <w:qFormat/>
    <w:rsid w:val="0012025B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D5B76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96461E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634190"/>
  </w:style>
  <w:style w:type="character" w:customStyle="1" w:styleId="PieddepageCar">
    <w:name w:val="Pied de page Car"/>
    <w:basedOn w:val="Policepardfaut"/>
    <w:link w:val="Pieddepage"/>
    <w:uiPriority w:val="99"/>
    <w:qFormat/>
    <w:rsid w:val="00634190"/>
  </w:style>
  <w:style w:type="character" w:styleId="lev">
    <w:name w:val="Strong"/>
    <w:basedOn w:val="Policepardfaut"/>
    <w:uiPriority w:val="22"/>
    <w:qFormat/>
    <w:rsid w:val="00F01951"/>
    <w:rPr>
      <w:b/>
      <w:bCs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eastAsia="Calibri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Arial" w:cs="Aria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Arial" w:cs="Aria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Times New Roman" w:cs="Aria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eastAsia="Times New Roman" w:cs="Aria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u w:val="single"/>
    </w:rPr>
  </w:style>
  <w:style w:type="character" w:customStyle="1" w:styleId="ListLabel73">
    <w:name w:val="ListLabel 73"/>
    <w:qFormat/>
    <w:rPr>
      <w:rFonts w:ascii="Arial" w:eastAsia="Calibri" w:hAnsi="Arial" w:cs="Calibri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eastAsia="Calibri" w:cs="Arial"/>
      <w:b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ascii="Arial" w:eastAsia="Times New Roman" w:hAnsi="Arial" w:cs="Times New Roman"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ascii="Arial" w:eastAsia="Arial" w:hAnsi="Arial" w:cs="Arial"/>
      <w:b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D5B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vision">
    <w:name w:val="Revision"/>
    <w:uiPriority w:val="99"/>
    <w:semiHidden/>
    <w:qFormat/>
    <w:rsid w:val="00023610"/>
  </w:style>
  <w:style w:type="paragraph" w:styleId="Paragraphedeliste">
    <w:name w:val="List Paragraph"/>
    <w:basedOn w:val="Normal"/>
    <w:uiPriority w:val="34"/>
    <w:qFormat/>
    <w:rsid w:val="00624454"/>
    <w:pPr>
      <w:ind w:left="720"/>
      <w:contextualSpacing/>
    </w:pPr>
  </w:style>
  <w:style w:type="paragraph" w:styleId="Sansinterligne">
    <w:name w:val="No Spacing"/>
    <w:uiPriority w:val="1"/>
    <w:qFormat/>
    <w:rsid w:val="00F10F64"/>
    <w:rPr>
      <w:rFonts w:ascii="Times New Roman" w:eastAsia="Times New Roman" w:hAnsi="Times New Roman" w:cs="Times New Roman"/>
      <w:color w:val="00000A"/>
      <w:sz w:val="20"/>
    </w:rPr>
  </w:style>
  <w:style w:type="paragraph" w:styleId="En-tte">
    <w:name w:val="header"/>
    <w:basedOn w:val="Normal"/>
    <w:uiPriority w:val="99"/>
    <w:unhideWhenUsed/>
    <w:rsid w:val="0063419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34190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F0195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xmsonormal">
    <w:name w:val="x_msonormal"/>
    <w:basedOn w:val="Normal"/>
    <w:qFormat/>
    <w:rsid w:val="00F0195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B34B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B34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34B6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34B6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34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34B6"/>
    <w:rPr>
      <w:b/>
      <w:bCs/>
      <w:sz w:val="20"/>
    </w:rPr>
  </w:style>
  <w:style w:type="character" w:styleId="Accentuation">
    <w:name w:val="Emphasis"/>
    <w:basedOn w:val="Policepardfaut"/>
    <w:uiPriority w:val="20"/>
    <w:qFormat/>
    <w:rsid w:val="004F5656"/>
    <w:rPr>
      <w:i/>
      <w:iCs/>
    </w:rPr>
  </w:style>
  <w:style w:type="paragraph" w:customStyle="1" w:styleId="Normal-texte">
    <w:name w:val="Normal - texte"/>
    <w:basedOn w:val="Normal"/>
    <w:qFormat/>
    <w:rsid w:val="00E60C23"/>
    <w:pPr>
      <w:spacing w:after="0"/>
      <w:jc w:val="both"/>
    </w:pPr>
    <w:rPr>
      <w:rFonts w:asciiTheme="minorHAnsi" w:eastAsiaTheme="minorHAnsi" w:hAnsiTheme="minorHAnsi" w:cstheme="minorHAnsi"/>
      <w:color w:val="auto"/>
      <w:sz w:val="20"/>
    </w:rPr>
  </w:style>
  <w:style w:type="character" w:styleId="Lienhypertexte">
    <w:name w:val="Hyperlink"/>
    <w:basedOn w:val="Policepardfaut"/>
    <w:uiPriority w:val="99"/>
    <w:unhideWhenUsed/>
    <w:rsid w:val="00E60C2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2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85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54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0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5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3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9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2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9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ndrie.cergypontoise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tement@cergypontoise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urrier@cergypontoise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995D-DF23-487B-9F5D-53D50D9F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d'agglomeration de Cergy Pontoise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PROKOP-CHEVALIER</dc:creator>
  <dc:description/>
  <cp:lastModifiedBy>HADJAB Aziz</cp:lastModifiedBy>
  <cp:revision>2</cp:revision>
  <cp:lastPrinted>2019-11-12T10:13:00Z</cp:lastPrinted>
  <dcterms:created xsi:type="dcterms:W3CDTF">2025-04-10T13:19:00Z</dcterms:created>
  <dcterms:modified xsi:type="dcterms:W3CDTF">2025-04-10T13:19:00Z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Communauté d'agglomeration de Cergy Pontoise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