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3C07A" w14:textId="7E5E5663" w:rsidR="00EA6DAB" w:rsidRDefault="002E040E" w:rsidP="009C340D">
      <w:pPr>
        <w:pStyle w:val="Titre1"/>
        <w:tabs>
          <w:tab w:val="left" w:pos="2768"/>
        </w:tabs>
      </w:pPr>
      <w:r>
        <w:rPr>
          <w:noProof/>
        </w:rPr>
        <w:drawing>
          <wp:anchor distT="0" distB="0" distL="114300" distR="114300" simplePos="0" relativeHeight="251661312" behindDoc="0" locked="0" layoutInCell="1" allowOverlap="1" wp14:anchorId="33E6C4AA" wp14:editId="47AE6CE9">
            <wp:simplePos x="0" y="0"/>
            <wp:positionH relativeFrom="page">
              <wp:align>left</wp:align>
            </wp:positionH>
            <wp:positionV relativeFrom="paragraph">
              <wp:posOffset>-900347</wp:posOffset>
            </wp:positionV>
            <wp:extent cx="2038350" cy="1352106"/>
            <wp:effectExtent l="0" t="0" r="0" b="635"/>
            <wp:wrapNone/>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obeStock_47904565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1981" cy="138104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22A4F472" wp14:editId="12457E20">
                <wp:simplePos x="0" y="0"/>
                <wp:positionH relativeFrom="page">
                  <wp:posOffset>2038350</wp:posOffset>
                </wp:positionH>
                <wp:positionV relativeFrom="paragraph">
                  <wp:posOffset>-899795</wp:posOffset>
                </wp:positionV>
                <wp:extent cx="5571490" cy="1344295"/>
                <wp:effectExtent l="0" t="0" r="10160" b="2730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1490" cy="1344295"/>
                        </a:xfrm>
                        <a:prstGeom prst="rect">
                          <a:avLst/>
                        </a:prstGeom>
                        <a:solidFill>
                          <a:srgbClr val="004A99"/>
                        </a:solidFill>
                        <a:ln w="9525">
                          <a:solidFill>
                            <a:srgbClr val="004A99"/>
                          </a:solidFill>
                          <a:miter lim="800000"/>
                          <a:headEnd/>
                          <a:tailEnd/>
                        </a:ln>
                      </wps:spPr>
                      <wps:txbx>
                        <w:txbxContent>
                          <w:p w14:paraId="0518A209" w14:textId="0D1C2D15" w:rsidR="00953135" w:rsidRDefault="00326C73" w:rsidP="00DA1587">
                            <w:pPr>
                              <w:ind w:left="284"/>
                              <w:rPr>
                                <w:rFonts w:ascii="Open Sans Condensed" w:eastAsiaTheme="majorEastAsia" w:hAnsi="Open Sans Condensed" w:cstheme="majorBidi"/>
                                <w:b/>
                                <w:color w:val="FFFFFF" w:themeColor="background1"/>
                                <w:sz w:val="44"/>
                                <w:szCs w:val="32"/>
                              </w:rPr>
                            </w:pPr>
                            <w:r>
                              <w:rPr>
                                <w:rFonts w:ascii="Open Sans Condensed" w:eastAsiaTheme="majorEastAsia" w:hAnsi="Open Sans Condensed" w:cstheme="majorBidi"/>
                                <w:b/>
                                <w:noProof/>
                                <w:color w:val="FFFFFF" w:themeColor="background1"/>
                                <w:sz w:val="44"/>
                                <w:szCs w:val="32"/>
                              </w:rPr>
                              <w:drawing>
                                <wp:inline distT="0" distB="0" distL="0" distR="0" wp14:anchorId="0CFA35A1" wp14:editId="6E0F8275">
                                  <wp:extent cx="906405" cy="285750"/>
                                  <wp:effectExtent l="0" t="0" r="8255" b="0"/>
                                  <wp:docPr id="3" name="Image 3" descr="Logo de la C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nc transparent - sans déroulé.png"/>
                                          <pic:cNvPicPr/>
                                        </pic:nvPicPr>
                                        <pic:blipFill>
                                          <a:blip r:embed="rId9">
                                            <a:extLst>
                                              <a:ext uri="{28A0092B-C50C-407E-A947-70E740481C1C}">
                                                <a14:useLocalDpi xmlns:a14="http://schemas.microsoft.com/office/drawing/2010/main" val="0"/>
                                              </a:ext>
                                            </a:extLst>
                                          </a:blip>
                                          <a:stretch>
                                            <a:fillRect/>
                                          </a:stretch>
                                        </pic:blipFill>
                                        <pic:spPr>
                                          <a:xfrm>
                                            <a:off x="0" y="0"/>
                                            <a:ext cx="911832" cy="287461"/>
                                          </a:xfrm>
                                          <a:prstGeom prst="rect">
                                            <a:avLst/>
                                          </a:prstGeom>
                                        </pic:spPr>
                                      </pic:pic>
                                    </a:graphicData>
                                  </a:graphic>
                                </wp:inline>
                              </w:drawing>
                            </w:r>
                          </w:p>
                          <w:p w14:paraId="1B06C096" w14:textId="3F052464" w:rsidR="004B2E89" w:rsidRPr="00AA1A20" w:rsidRDefault="007E42C3" w:rsidP="00272360">
                            <w:pPr>
                              <w:spacing w:before="120"/>
                              <w:ind w:left="284"/>
                              <w:rPr>
                                <w:rFonts w:ascii="Open Sans Condensed" w:eastAsiaTheme="majorEastAsia" w:hAnsi="Open Sans Condensed" w:cstheme="majorBidi"/>
                                <w:b/>
                                <w:color w:val="FFFFFF" w:themeColor="background1"/>
                                <w:sz w:val="36"/>
                                <w:szCs w:val="32"/>
                              </w:rPr>
                            </w:pPr>
                            <w:r>
                              <w:rPr>
                                <w:rFonts w:ascii="Open Sans Condensed" w:eastAsiaTheme="majorEastAsia" w:hAnsi="Open Sans Condensed" w:cstheme="majorBidi"/>
                                <w:b/>
                                <w:color w:val="FFFFFF" w:themeColor="background1"/>
                                <w:sz w:val="36"/>
                                <w:szCs w:val="32"/>
                              </w:rPr>
                              <w:t xml:space="preserve">Archiviste au sein du cabinet du secrétariat général </w:t>
                            </w:r>
                            <w:r w:rsidR="004B2E89" w:rsidRPr="00AA1A20">
                              <w:rPr>
                                <w:rFonts w:ascii="Open Sans Condensed" w:eastAsiaTheme="majorEastAsia" w:hAnsi="Open Sans Condensed" w:cstheme="majorBidi"/>
                                <w:b/>
                                <w:color w:val="FFFFFF" w:themeColor="background1"/>
                                <w:sz w:val="36"/>
                                <w:szCs w:val="32"/>
                              </w:rPr>
                              <w:t>H/F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A4F472" id="_x0000_t202" coordsize="21600,21600" o:spt="202" path="m,l,21600r21600,l21600,xe">
                <v:stroke joinstyle="miter"/>
                <v:path gradientshapeok="t" o:connecttype="rect"/>
              </v:shapetype>
              <v:shape id="Zone de texte 2" o:spid="_x0000_s1026" type="#_x0000_t202" style="position:absolute;margin-left:160.5pt;margin-top:-70.85pt;width:438.7pt;height:105.8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" fillcolor="#004a99" strokecolor="#004a99">
                <v:textbox>
                  <w:txbxContent>
                    <w:p w14:paraId="0518A209" w14:textId="0D1C2D15" w:rsidR="00953135" w:rsidRDefault="00326C73" w:rsidP="00DA1587">
                      <w:pPr>
                        <w:ind w:left="284"/>
                        <w:rPr>
                          <w:rFonts w:ascii="Open Sans Condensed" w:eastAsiaTheme="majorEastAsia" w:hAnsi="Open Sans Condensed" w:cstheme="majorBidi"/>
                          <w:b/>
                          <w:color w:val="FFFFFF" w:themeColor="background1"/>
                          <w:sz w:val="44"/>
                          <w:szCs w:val="32"/>
                        </w:rPr>
                      </w:pPr>
                      <w:r>
                        <w:rPr>
                          <w:rFonts w:ascii="Open Sans Condensed" w:eastAsiaTheme="majorEastAsia" w:hAnsi="Open Sans Condensed" w:cstheme="majorBidi"/>
                          <w:b/>
                          <w:noProof/>
                          <w:color w:val="FFFFFF" w:themeColor="background1"/>
                          <w:sz w:val="44"/>
                          <w:szCs w:val="32"/>
                        </w:rPr>
                        <w:drawing>
                          <wp:inline distT="0" distB="0" distL="0" distR="0" wp14:anchorId="0CFA35A1" wp14:editId="6E0F8275">
                            <wp:extent cx="906405" cy="285750"/>
                            <wp:effectExtent l="0" t="0" r="8255" b="0"/>
                            <wp:docPr id="3" name="Image 3" descr="Logo de la C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blanc transparent - sans déroulé.png"/>
                                    <pic:cNvPicPr/>
                                  </pic:nvPicPr>
                                  <pic:blipFill>
                                    <a:blip r:embed="rId10">
                                      <a:extLst>
                                        <a:ext uri="{28A0092B-C50C-407E-A947-70E740481C1C}">
                                          <a14:useLocalDpi xmlns:a14="http://schemas.microsoft.com/office/drawing/2010/main" val="0"/>
                                        </a:ext>
                                      </a:extLst>
                                    </a:blip>
                                    <a:stretch>
                                      <a:fillRect/>
                                    </a:stretch>
                                  </pic:blipFill>
                                  <pic:spPr>
                                    <a:xfrm>
                                      <a:off x="0" y="0"/>
                                      <a:ext cx="911832" cy="287461"/>
                                    </a:xfrm>
                                    <a:prstGeom prst="rect">
                                      <a:avLst/>
                                    </a:prstGeom>
                                  </pic:spPr>
                                </pic:pic>
                              </a:graphicData>
                            </a:graphic>
                          </wp:inline>
                        </w:drawing>
                      </w:r>
                    </w:p>
                    <w:p w14:paraId="1B06C096" w14:textId="3F052464" w:rsidR="004B2E89" w:rsidRPr="00AA1A20" w:rsidRDefault="007E42C3" w:rsidP="00272360">
                      <w:pPr>
                        <w:spacing w:before="120"/>
                        <w:ind w:left="284"/>
                        <w:rPr>
                          <w:rFonts w:ascii="Open Sans Condensed" w:eastAsiaTheme="majorEastAsia" w:hAnsi="Open Sans Condensed" w:cstheme="majorBidi"/>
                          <w:b/>
                          <w:color w:val="FFFFFF" w:themeColor="background1"/>
                          <w:sz w:val="36"/>
                          <w:szCs w:val="32"/>
                        </w:rPr>
                      </w:pPr>
                      <w:r>
                        <w:rPr>
                          <w:rFonts w:ascii="Open Sans Condensed" w:eastAsiaTheme="majorEastAsia" w:hAnsi="Open Sans Condensed" w:cstheme="majorBidi"/>
                          <w:b/>
                          <w:color w:val="FFFFFF" w:themeColor="background1"/>
                          <w:sz w:val="36"/>
                          <w:szCs w:val="32"/>
                        </w:rPr>
                        <w:t xml:space="preserve">Archiviste au sein du cabinet du secrétariat général </w:t>
                      </w:r>
                      <w:r w:rsidR="004B2E89" w:rsidRPr="00AA1A20">
                        <w:rPr>
                          <w:rFonts w:ascii="Open Sans Condensed" w:eastAsiaTheme="majorEastAsia" w:hAnsi="Open Sans Condensed" w:cstheme="majorBidi"/>
                          <w:b/>
                          <w:color w:val="FFFFFF" w:themeColor="background1"/>
                          <w:sz w:val="36"/>
                          <w:szCs w:val="32"/>
                        </w:rPr>
                        <w:t>H/F</w:t>
                      </w:r>
                    </w:p>
                  </w:txbxContent>
                </v:textbox>
                <w10:wrap anchorx="page"/>
              </v:shape>
            </w:pict>
          </mc:Fallback>
        </mc:AlternateContent>
      </w:r>
      <w:r w:rsidR="009C340D">
        <w:tab/>
      </w:r>
    </w:p>
    <w:p w14:paraId="3DC5D22D" w14:textId="23E51EB9" w:rsidR="004F0C80" w:rsidRDefault="004F0C80" w:rsidP="005F56FF"/>
    <w:tbl>
      <w:tblPr>
        <w:tblStyle w:val="Grilledutableau"/>
        <w:tblpPr w:leftFromText="141" w:rightFromText="141" w:vertAnchor="text" w:tblpY="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DEDED" w:themeFill="accent3" w:themeFillTint="33"/>
        <w:tblLook w:val="0600" w:firstRow="0" w:lastRow="0" w:firstColumn="0" w:lastColumn="0" w:noHBand="1" w:noVBand="1"/>
        <w:tblCaption w:val="Cartouche de présentation de l'offre d'emploi"/>
        <w:tblDescription w:val="Direction de l'accompagnement jurique&#10;Service des outils de la conformité&#10;Type de contrat = CDI ou détachement ou mise à disposition&#10;Localisation = 3 place de Fontenoy, Paris 75007&#10;Téletravail possible jusqu'à 100 jours par an"/>
      </w:tblPr>
      <w:tblGrid>
        <w:gridCol w:w="1701"/>
        <w:gridCol w:w="7938"/>
      </w:tblGrid>
      <w:tr w:rsidR="00A822DD" w14:paraId="21064297" w14:textId="77777777" w:rsidTr="00D42C10">
        <w:trPr>
          <w:trHeight w:val="397"/>
        </w:trPr>
        <w:tc>
          <w:tcPr>
            <w:tcW w:w="1701" w:type="dxa"/>
            <w:shd w:val="clear" w:color="auto" w:fill="EDEDED" w:themeFill="accent3" w:themeFillTint="33"/>
            <w:vAlign w:val="center"/>
          </w:tcPr>
          <w:p w14:paraId="7BE1B525" w14:textId="3D2BA90F" w:rsidR="00840D3F" w:rsidRDefault="00840D3F" w:rsidP="00142518">
            <w:pPr>
              <w:spacing w:line="276" w:lineRule="auto"/>
              <w:contextualSpacing/>
            </w:pPr>
            <w:r w:rsidRPr="00840D3F">
              <w:rPr>
                <w:b/>
              </w:rPr>
              <w:t xml:space="preserve">Direction </w:t>
            </w:r>
          </w:p>
        </w:tc>
        <w:tc>
          <w:tcPr>
            <w:tcW w:w="7938" w:type="dxa"/>
            <w:shd w:val="clear" w:color="auto" w:fill="EDEDED" w:themeFill="accent3" w:themeFillTint="33"/>
            <w:vAlign w:val="center"/>
          </w:tcPr>
          <w:p w14:paraId="1CEF3D10" w14:textId="7B964D5F" w:rsidR="00840D3F" w:rsidRPr="00840D3F" w:rsidRDefault="00E925AB" w:rsidP="00142518">
            <w:pPr>
              <w:spacing w:line="276" w:lineRule="auto"/>
              <w:contextualSpacing/>
              <w:rPr>
                <w:b/>
              </w:rPr>
            </w:pPr>
            <w:r>
              <w:t>Secrétariat général</w:t>
            </w:r>
          </w:p>
        </w:tc>
      </w:tr>
      <w:tr w:rsidR="000D74D0" w14:paraId="303B308A" w14:textId="77777777" w:rsidTr="00D42C10">
        <w:trPr>
          <w:trHeight w:val="80"/>
        </w:trPr>
        <w:tc>
          <w:tcPr>
            <w:tcW w:w="1701" w:type="dxa"/>
            <w:shd w:val="clear" w:color="auto" w:fill="EDEDED" w:themeFill="accent3" w:themeFillTint="33"/>
            <w:vAlign w:val="center"/>
          </w:tcPr>
          <w:p w14:paraId="3B6FD283" w14:textId="2B17DC97" w:rsidR="000D74D0" w:rsidRPr="00840D3F" w:rsidRDefault="000D74D0" w:rsidP="00142518">
            <w:pPr>
              <w:spacing w:line="276" w:lineRule="auto"/>
              <w:contextualSpacing/>
              <w:rPr>
                <w:b/>
              </w:rPr>
            </w:pPr>
            <w:r>
              <w:rPr>
                <w:b/>
              </w:rPr>
              <w:t>Service</w:t>
            </w:r>
          </w:p>
        </w:tc>
        <w:tc>
          <w:tcPr>
            <w:tcW w:w="7938" w:type="dxa"/>
            <w:shd w:val="clear" w:color="auto" w:fill="EDEDED" w:themeFill="accent3" w:themeFillTint="33"/>
            <w:vAlign w:val="center"/>
          </w:tcPr>
          <w:p w14:paraId="4BEBCD98" w14:textId="75548B71" w:rsidR="000D74D0" w:rsidRDefault="00E925AB" w:rsidP="00142518">
            <w:pPr>
              <w:spacing w:line="276" w:lineRule="auto"/>
              <w:contextualSpacing/>
            </w:pPr>
            <w:r>
              <w:t>Cabinet du secrétariat général</w:t>
            </w:r>
          </w:p>
        </w:tc>
      </w:tr>
      <w:tr w:rsidR="00A822DD" w14:paraId="074597DC" w14:textId="77777777" w:rsidTr="00D42C10">
        <w:trPr>
          <w:trHeight w:val="149"/>
        </w:trPr>
        <w:tc>
          <w:tcPr>
            <w:tcW w:w="1701" w:type="dxa"/>
            <w:shd w:val="clear" w:color="auto" w:fill="EDEDED" w:themeFill="accent3" w:themeFillTint="33"/>
            <w:vAlign w:val="center"/>
          </w:tcPr>
          <w:p w14:paraId="0835620B" w14:textId="3E4FF67B" w:rsidR="00840D3F" w:rsidRPr="00463507" w:rsidRDefault="00840D3F" w:rsidP="00142518">
            <w:pPr>
              <w:spacing w:line="276" w:lineRule="auto"/>
              <w:contextualSpacing/>
            </w:pPr>
            <w:r w:rsidRPr="00840D3F">
              <w:rPr>
                <w:b/>
              </w:rPr>
              <w:t>Type de contrat</w:t>
            </w:r>
            <w:r>
              <w:t xml:space="preserve"> </w:t>
            </w:r>
          </w:p>
        </w:tc>
        <w:tc>
          <w:tcPr>
            <w:tcW w:w="7938" w:type="dxa"/>
            <w:shd w:val="clear" w:color="auto" w:fill="EDEDED" w:themeFill="accent3" w:themeFillTint="33"/>
            <w:vAlign w:val="center"/>
          </w:tcPr>
          <w:p w14:paraId="02FEE28B" w14:textId="78B88652" w:rsidR="00840D3F" w:rsidRPr="00840D3F" w:rsidRDefault="00E925AB" w:rsidP="00142518">
            <w:pPr>
              <w:spacing w:line="276" w:lineRule="auto"/>
              <w:contextualSpacing/>
              <w:rPr>
                <w:b/>
              </w:rPr>
            </w:pPr>
            <w:r>
              <w:t xml:space="preserve">CDD </w:t>
            </w:r>
            <w:r w:rsidR="00F504F7">
              <w:t xml:space="preserve">de 6 mois </w:t>
            </w:r>
            <w:r>
              <w:t>pour accroissement temporaire d’activité</w:t>
            </w:r>
          </w:p>
        </w:tc>
      </w:tr>
      <w:tr w:rsidR="00A822DD" w14:paraId="5382BE69" w14:textId="77777777" w:rsidTr="00D42C10">
        <w:trPr>
          <w:trHeight w:val="85"/>
        </w:trPr>
        <w:tc>
          <w:tcPr>
            <w:tcW w:w="1701" w:type="dxa"/>
            <w:shd w:val="clear" w:color="auto" w:fill="EDEDED" w:themeFill="accent3" w:themeFillTint="33"/>
            <w:vAlign w:val="center"/>
          </w:tcPr>
          <w:p w14:paraId="13DF9098" w14:textId="5E0A8FA0" w:rsidR="00840D3F" w:rsidRPr="00840D3F" w:rsidRDefault="00840D3F" w:rsidP="00142518">
            <w:pPr>
              <w:spacing w:line="276" w:lineRule="auto"/>
              <w:contextualSpacing/>
            </w:pPr>
            <w:r w:rsidRPr="00840D3F">
              <w:rPr>
                <w:b/>
              </w:rPr>
              <w:t>Localisation</w:t>
            </w:r>
            <w:r>
              <w:t xml:space="preserve"> </w:t>
            </w:r>
          </w:p>
        </w:tc>
        <w:tc>
          <w:tcPr>
            <w:tcW w:w="7938" w:type="dxa"/>
            <w:shd w:val="clear" w:color="auto" w:fill="EDEDED" w:themeFill="accent3" w:themeFillTint="33"/>
            <w:vAlign w:val="center"/>
          </w:tcPr>
          <w:p w14:paraId="02BACE23" w14:textId="425C1C64" w:rsidR="00840D3F" w:rsidRDefault="00463507" w:rsidP="00142518">
            <w:pPr>
              <w:spacing w:line="276" w:lineRule="auto"/>
              <w:contextualSpacing/>
            </w:pPr>
            <w:r>
              <w:t>3 Place de Fontenoy, Paris 75007</w:t>
            </w:r>
          </w:p>
        </w:tc>
      </w:tr>
      <w:tr w:rsidR="00953135" w14:paraId="41EAFE1F" w14:textId="77777777" w:rsidTr="00D42C10">
        <w:trPr>
          <w:trHeight w:val="80"/>
        </w:trPr>
        <w:tc>
          <w:tcPr>
            <w:tcW w:w="0" w:type="auto"/>
            <w:shd w:val="clear" w:color="auto" w:fill="EDEDED" w:themeFill="accent3" w:themeFillTint="33"/>
            <w:vAlign w:val="center"/>
          </w:tcPr>
          <w:p w14:paraId="5E842F88" w14:textId="23FF3A18" w:rsidR="00953135" w:rsidRPr="00840D3F" w:rsidRDefault="00953135" w:rsidP="00953135">
            <w:pPr>
              <w:spacing w:line="276" w:lineRule="auto"/>
              <w:contextualSpacing/>
              <w:rPr>
                <w:b/>
              </w:rPr>
            </w:pPr>
            <w:r w:rsidRPr="00840D3F">
              <w:rPr>
                <w:b/>
              </w:rPr>
              <w:t xml:space="preserve">Télétravail </w:t>
            </w:r>
          </w:p>
        </w:tc>
        <w:tc>
          <w:tcPr>
            <w:tcW w:w="7938" w:type="dxa"/>
            <w:shd w:val="clear" w:color="auto" w:fill="EDEDED" w:themeFill="accent3" w:themeFillTint="33"/>
            <w:vAlign w:val="center"/>
          </w:tcPr>
          <w:p w14:paraId="10204B07" w14:textId="46F39679" w:rsidR="00953135" w:rsidRDefault="009514DC" w:rsidP="00953135">
            <w:pPr>
              <w:spacing w:line="276" w:lineRule="auto"/>
              <w:contextualSpacing/>
            </w:pPr>
            <w:r>
              <w:t>Possible (jusqu’à 100 jours / an)</w:t>
            </w:r>
          </w:p>
        </w:tc>
      </w:tr>
    </w:tbl>
    <w:p w14:paraId="0A2418C3" w14:textId="77777777" w:rsidR="000D74D0" w:rsidRDefault="000D74D0" w:rsidP="000D74D0">
      <w:pPr>
        <w:pStyle w:val="Sansinterligne"/>
        <w:jc w:val="both"/>
        <w:rPr>
          <w:lang w:bidi="en-US"/>
        </w:rPr>
      </w:pPr>
    </w:p>
    <w:p w14:paraId="2BE32CC9" w14:textId="36F9043B" w:rsidR="00192FF1" w:rsidRPr="00081F4A" w:rsidRDefault="00192FF1" w:rsidP="00502F58">
      <w:pPr>
        <w:pStyle w:val="Titre1"/>
        <w:rPr>
          <w:color w:val="2F5496" w:themeColor="accent1" w:themeShade="BF"/>
          <w:sz w:val="28"/>
          <w:szCs w:val="28"/>
        </w:rPr>
      </w:pPr>
      <w:r w:rsidRPr="00081F4A">
        <w:rPr>
          <w:color w:val="2F5496" w:themeColor="accent1" w:themeShade="BF"/>
          <w:sz w:val="28"/>
          <w:szCs w:val="28"/>
        </w:rPr>
        <w:t>Qui sommes-nous ?</w:t>
      </w:r>
    </w:p>
    <w:p w14:paraId="4539EDF7" w14:textId="77777777" w:rsidR="00C923B6" w:rsidRPr="00414D9D" w:rsidRDefault="003733FD" w:rsidP="00EF64B4">
      <w:pPr>
        <w:pStyle w:val="Sansinterligne"/>
        <w:jc w:val="both"/>
      </w:pPr>
      <w:r w:rsidRPr="00414D9D">
        <w:t xml:space="preserve">Structurée autour de quatre valeurs fondatrices – </w:t>
      </w:r>
      <w:r w:rsidRPr="00EF64B4">
        <w:rPr>
          <w:b/>
        </w:rPr>
        <w:t>indépendance</w:t>
      </w:r>
      <w:r w:rsidRPr="00414D9D">
        <w:t xml:space="preserve">, </w:t>
      </w:r>
      <w:r w:rsidRPr="00EF64B4">
        <w:rPr>
          <w:b/>
        </w:rPr>
        <w:t>conviction</w:t>
      </w:r>
      <w:r w:rsidRPr="00414D9D">
        <w:t xml:space="preserve">, </w:t>
      </w:r>
      <w:r w:rsidRPr="00EF64B4">
        <w:rPr>
          <w:b/>
        </w:rPr>
        <w:t>expertise</w:t>
      </w:r>
      <w:r w:rsidRPr="00414D9D">
        <w:t xml:space="preserve">, </w:t>
      </w:r>
      <w:r w:rsidRPr="00EF64B4">
        <w:rPr>
          <w:b/>
        </w:rPr>
        <w:t>collégialité</w:t>
      </w:r>
      <w:r w:rsidRPr="00414D9D">
        <w:t xml:space="preserve"> – la CNIL est une autorité administrative indépendante chargée de préserver les libertés individuelles à l’ère du tout numérique, en accompagnant et en contrôlant l’usage des données personnelles.</w:t>
      </w:r>
    </w:p>
    <w:p w14:paraId="5A6AF97E" w14:textId="77777777" w:rsidR="003733FD" w:rsidRPr="00414D9D" w:rsidRDefault="003733FD" w:rsidP="00EF64B4">
      <w:pPr>
        <w:pStyle w:val="Sansinterligne"/>
        <w:jc w:val="both"/>
      </w:pPr>
      <w:r w:rsidRPr="00414D9D">
        <w:t>Nos missions :</w:t>
      </w:r>
    </w:p>
    <w:p w14:paraId="54F22BAB" w14:textId="6C8693EF" w:rsidR="003733FD" w:rsidRPr="00414D9D" w:rsidRDefault="004F177E" w:rsidP="00EF64B4">
      <w:pPr>
        <w:pStyle w:val="Sansinterligne"/>
        <w:numPr>
          <w:ilvl w:val="0"/>
          <w:numId w:val="14"/>
        </w:numPr>
        <w:jc w:val="both"/>
      </w:pPr>
      <w:r>
        <w:t>i</w:t>
      </w:r>
      <w:r w:rsidR="003733FD" w:rsidRPr="00414D9D">
        <w:t>nformer et protéger les droits des personnes</w:t>
      </w:r>
      <w:r>
        <w:t> ;</w:t>
      </w:r>
    </w:p>
    <w:p w14:paraId="6982113E" w14:textId="01E62992" w:rsidR="003733FD" w:rsidRPr="00414D9D" w:rsidRDefault="004F177E" w:rsidP="00EF64B4">
      <w:pPr>
        <w:pStyle w:val="Sansinterligne"/>
        <w:numPr>
          <w:ilvl w:val="0"/>
          <w:numId w:val="14"/>
        </w:numPr>
        <w:jc w:val="both"/>
      </w:pPr>
      <w:r>
        <w:t>a</w:t>
      </w:r>
      <w:r w:rsidR="003733FD" w:rsidRPr="00414D9D">
        <w:t>ccompagner la conformité des organismes publics et privés, conseiller les pouvoirs publics</w:t>
      </w:r>
      <w:r>
        <w:t> ;</w:t>
      </w:r>
    </w:p>
    <w:p w14:paraId="3DDC545C" w14:textId="75D56F52" w:rsidR="003733FD" w:rsidRPr="00414D9D" w:rsidRDefault="004F177E" w:rsidP="00EF64B4">
      <w:pPr>
        <w:pStyle w:val="Sansinterligne"/>
        <w:numPr>
          <w:ilvl w:val="0"/>
          <w:numId w:val="14"/>
        </w:numPr>
        <w:jc w:val="both"/>
      </w:pPr>
      <w:r>
        <w:t>a</w:t>
      </w:r>
      <w:r w:rsidR="003733FD" w:rsidRPr="00414D9D">
        <w:t>nticiper les nouveaux usages et contribuer à l’innovation</w:t>
      </w:r>
      <w:r>
        <w:t> ;</w:t>
      </w:r>
    </w:p>
    <w:p w14:paraId="489D2949" w14:textId="181CA038" w:rsidR="003733FD" w:rsidRPr="00414D9D" w:rsidRDefault="004F177E" w:rsidP="00EF64B4">
      <w:pPr>
        <w:pStyle w:val="Sansinterligne"/>
        <w:numPr>
          <w:ilvl w:val="0"/>
          <w:numId w:val="14"/>
        </w:numPr>
        <w:jc w:val="both"/>
      </w:pPr>
      <w:r>
        <w:t>c</w:t>
      </w:r>
      <w:r w:rsidR="003733FD" w:rsidRPr="00414D9D">
        <w:t>ontrôler et sanctionner les organismes non conformes au RGPD et à la loi Informatique et Libertés</w:t>
      </w:r>
      <w:r>
        <w:t>.</w:t>
      </w:r>
    </w:p>
    <w:p w14:paraId="5045A385" w14:textId="77777777" w:rsidR="005324B9" w:rsidRPr="00414D9D" w:rsidRDefault="005324B9" w:rsidP="00EF64B4">
      <w:pPr>
        <w:pStyle w:val="Sansinterligne"/>
        <w:jc w:val="both"/>
      </w:pPr>
    </w:p>
    <w:p w14:paraId="1A9F0288" w14:textId="7901180F" w:rsidR="00192FF1" w:rsidRPr="00081F4A" w:rsidRDefault="00DC481C" w:rsidP="00502F58">
      <w:pPr>
        <w:pStyle w:val="Titre1"/>
        <w:rPr>
          <w:color w:val="2F5496" w:themeColor="accent1" w:themeShade="BF"/>
          <w:sz w:val="28"/>
          <w:szCs w:val="28"/>
        </w:rPr>
      </w:pPr>
      <w:r w:rsidRPr="00081F4A">
        <w:rPr>
          <w:color w:val="2F5496" w:themeColor="accent1" w:themeShade="BF"/>
          <w:sz w:val="28"/>
          <w:szCs w:val="28"/>
        </w:rPr>
        <w:t>L’</w:t>
      </w:r>
      <w:r w:rsidR="00192FF1" w:rsidRPr="00081F4A">
        <w:rPr>
          <w:color w:val="2F5496" w:themeColor="accent1" w:themeShade="BF"/>
          <w:sz w:val="28"/>
          <w:szCs w:val="28"/>
        </w:rPr>
        <w:t>équipe </w:t>
      </w:r>
    </w:p>
    <w:p w14:paraId="6B389ED4" w14:textId="61485D23" w:rsidR="00672F33" w:rsidRDefault="00FF3DBE" w:rsidP="00672F33">
      <w:pPr>
        <w:spacing w:before="60" w:after="60"/>
        <w:jc w:val="both"/>
      </w:pPr>
      <w:r>
        <w:t xml:space="preserve">Vous intégrerez le cabinet du secrétariat général qui </w:t>
      </w:r>
      <w:r w:rsidRPr="0054253D">
        <w:t>assiste l</w:t>
      </w:r>
      <w:r>
        <w:t>a</w:t>
      </w:r>
      <w:r w:rsidRPr="0054253D">
        <w:t xml:space="preserve"> </w:t>
      </w:r>
      <w:r>
        <w:t>P</w:t>
      </w:r>
      <w:r w:rsidRPr="0054253D">
        <w:t>résident</w:t>
      </w:r>
      <w:r>
        <w:t>e</w:t>
      </w:r>
      <w:r w:rsidRPr="0054253D">
        <w:t xml:space="preserve"> et le</w:t>
      </w:r>
      <w:r>
        <w:t>s</w:t>
      </w:r>
      <w:r w:rsidRPr="0054253D">
        <w:t xml:space="preserve"> secrétaire</w:t>
      </w:r>
      <w:r>
        <w:t>s</w:t>
      </w:r>
      <w:r w:rsidRPr="0054253D">
        <w:t xml:space="preserve"> généra</w:t>
      </w:r>
      <w:r>
        <w:t xml:space="preserve">ux </w:t>
      </w:r>
      <w:r w:rsidRPr="0054253D">
        <w:t xml:space="preserve">dans leurs interventions et prises de positions, en étroite relation avec les interlocuteurs institutionnels de la Commission au niveau français et européen. Il assure également un rôle d’expertise juridique sur des dossiers transverses, les relations avec le Parlement et les principaux acteurs de la vie politique, </w:t>
      </w:r>
      <w:r>
        <w:t xml:space="preserve">et </w:t>
      </w:r>
      <w:r w:rsidRPr="0054253D">
        <w:t>la réalisation d'une veille sur les questions parlementaires et institutionnelles</w:t>
      </w:r>
      <w:r>
        <w:t xml:space="preserve">. Vous collaborerez plus particulièrement avec la Conseillère chargée des questions transverses. </w:t>
      </w:r>
    </w:p>
    <w:p w14:paraId="15194FD4" w14:textId="77777777" w:rsidR="005324B9" w:rsidRPr="00414D9D" w:rsidRDefault="005324B9" w:rsidP="00EF64B4">
      <w:pPr>
        <w:pStyle w:val="Sansinterligne"/>
        <w:jc w:val="both"/>
      </w:pPr>
    </w:p>
    <w:p w14:paraId="07183A1B" w14:textId="77777777" w:rsidR="00497BB8" w:rsidRPr="00081F4A" w:rsidRDefault="00192FF1" w:rsidP="00502F58">
      <w:pPr>
        <w:pStyle w:val="Titre1"/>
        <w:rPr>
          <w:color w:val="2F5496" w:themeColor="accent1" w:themeShade="BF"/>
          <w:sz w:val="28"/>
          <w:szCs w:val="28"/>
        </w:rPr>
      </w:pPr>
      <w:r w:rsidRPr="00081F4A">
        <w:rPr>
          <w:color w:val="2F5496" w:themeColor="accent1" w:themeShade="BF"/>
          <w:sz w:val="28"/>
          <w:szCs w:val="28"/>
        </w:rPr>
        <w:t>Vo</w:t>
      </w:r>
      <w:r w:rsidR="00A73871" w:rsidRPr="00081F4A">
        <w:rPr>
          <w:color w:val="2F5496" w:themeColor="accent1" w:themeShade="BF"/>
          <w:sz w:val="28"/>
          <w:szCs w:val="28"/>
        </w:rPr>
        <w:t>tre</w:t>
      </w:r>
      <w:r w:rsidRPr="00081F4A">
        <w:rPr>
          <w:color w:val="2F5496" w:themeColor="accent1" w:themeShade="BF"/>
          <w:sz w:val="28"/>
          <w:szCs w:val="28"/>
        </w:rPr>
        <w:t xml:space="preserve"> </w:t>
      </w:r>
      <w:r w:rsidR="00A73871" w:rsidRPr="00081F4A">
        <w:rPr>
          <w:color w:val="2F5496" w:themeColor="accent1" w:themeShade="BF"/>
          <w:sz w:val="28"/>
          <w:szCs w:val="28"/>
        </w:rPr>
        <w:t>rôle </w:t>
      </w:r>
    </w:p>
    <w:p w14:paraId="254C5F8F" w14:textId="631CC2FA" w:rsidR="00105688" w:rsidRDefault="00105688" w:rsidP="00105688">
      <w:pPr>
        <w:pStyle w:val="Sansinterligne"/>
        <w:jc w:val="both"/>
        <w:rPr>
          <w:rFonts w:cstheme="minorHAnsi"/>
          <w:shd w:val="clear" w:color="auto" w:fill="FFFFFF"/>
        </w:rPr>
      </w:pPr>
      <w:r w:rsidRPr="00B56885">
        <w:rPr>
          <w:rFonts w:cstheme="minorHAnsi"/>
        </w:rPr>
        <w:t>Vous contribu</w:t>
      </w:r>
      <w:r w:rsidR="00CA603D">
        <w:rPr>
          <w:rFonts w:cstheme="minorHAnsi"/>
        </w:rPr>
        <w:t>er</w:t>
      </w:r>
      <w:r w:rsidRPr="00B56885">
        <w:rPr>
          <w:rFonts w:cstheme="minorHAnsi"/>
        </w:rPr>
        <w:t xml:space="preserve">ez à </w:t>
      </w:r>
      <w:r w:rsidR="002B53A6" w:rsidRPr="00B56885">
        <w:rPr>
          <w:rFonts w:cstheme="minorHAnsi"/>
        </w:rPr>
        <w:t xml:space="preserve">la mise en œuvre </w:t>
      </w:r>
      <w:r w:rsidR="002B53A6">
        <w:rPr>
          <w:rFonts w:cstheme="minorHAnsi"/>
        </w:rPr>
        <w:t xml:space="preserve">et à </w:t>
      </w:r>
      <w:r w:rsidRPr="00B56885">
        <w:rPr>
          <w:rFonts w:cstheme="minorHAnsi"/>
        </w:rPr>
        <w:t xml:space="preserve">la mise à jour </w:t>
      </w:r>
      <w:r w:rsidRPr="00B56885">
        <w:rPr>
          <w:rFonts w:cstheme="minorHAnsi"/>
          <w:shd w:val="clear" w:color="auto" w:fill="FFFFFF"/>
        </w:rPr>
        <w:t>de la politique globale des documents et données numériques de la CNIL</w:t>
      </w:r>
      <w:r w:rsidR="002B53A6">
        <w:rPr>
          <w:rFonts w:cstheme="minorHAnsi"/>
          <w:shd w:val="clear" w:color="auto" w:fill="FFFFFF"/>
        </w:rPr>
        <w:t xml:space="preserve"> et accompagnerez de manière opérationnelle les services métiers dans la gestion de leurs archives. </w:t>
      </w:r>
    </w:p>
    <w:p w14:paraId="288F617C" w14:textId="77777777" w:rsidR="00192FF1" w:rsidRPr="00414D9D" w:rsidRDefault="00192FF1" w:rsidP="00EF64B4">
      <w:pPr>
        <w:pStyle w:val="Sansinterligne"/>
        <w:jc w:val="both"/>
      </w:pPr>
    </w:p>
    <w:p w14:paraId="1F9B9C9A" w14:textId="77777777" w:rsidR="007306EF" w:rsidRPr="00081F4A" w:rsidRDefault="005324B9" w:rsidP="00502F58">
      <w:pPr>
        <w:pStyle w:val="Titre1"/>
        <w:rPr>
          <w:color w:val="2F5496" w:themeColor="accent1" w:themeShade="BF"/>
          <w:sz w:val="28"/>
          <w:szCs w:val="28"/>
        </w:rPr>
      </w:pPr>
      <w:r w:rsidRPr="00081F4A">
        <w:rPr>
          <w:color w:val="2F5496" w:themeColor="accent1" w:themeShade="BF"/>
          <w:sz w:val="28"/>
          <w:szCs w:val="28"/>
        </w:rPr>
        <w:t>Vo</w:t>
      </w:r>
      <w:r w:rsidR="00AC7D32" w:rsidRPr="00081F4A">
        <w:rPr>
          <w:color w:val="2F5496" w:themeColor="accent1" w:themeShade="BF"/>
          <w:sz w:val="28"/>
          <w:szCs w:val="28"/>
        </w:rPr>
        <w:t xml:space="preserve">s </w:t>
      </w:r>
      <w:r w:rsidR="00A73871" w:rsidRPr="00081F4A">
        <w:rPr>
          <w:color w:val="2F5496" w:themeColor="accent1" w:themeShade="BF"/>
          <w:sz w:val="28"/>
          <w:szCs w:val="28"/>
        </w:rPr>
        <w:t>missions </w:t>
      </w:r>
    </w:p>
    <w:p w14:paraId="7DB5F788" w14:textId="7F4CB702" w:rsidR="004048A0" w:rsidRPr="002B53A6" w:rsidRDefault="004048A0" w:rsidP="00B157C5">
      <w:pPr>
        <w:pStyle w:val="contenu-du-cadre"/>
        <w:numPr>
          <w:ilvl w:val="0"/>
          <w:numId w:val="14"/>
        </w:numPr>
        <w:spacing w:before="0" w:after="0"/>
        <w:jc w:val="both"/>
        <w:rPr>
          <w:rFonts w:asciiTheme="minorHAnsi" w:hAnsiTheme="minorHAnsi"/>
          <w:sz w:val="22"/>
          <w:lang w:eastAsia="fr-FR"/>
        </w:rPr>
      </w:pPr>
      <w:proofErr w:type="gramStart"/>
      <w:r w:rsidRPr="002B53A6">
        <w:rPr>
          <w:rFonts w:asciiTheme="minorHAnsi" w:hAnsiTheme="minorHAnsi"/>
          <w:sz w:val="22"/>
          <w:lang w:eastAsia="fr-FR"/>
        </w:rPr>
        <w:t>vous</w:t>
      </w:r>
      <w:proofErr w:type="gramEnd"/>
      <w:r w:rsidRPr="002B53A6">
        <w:rPr>
          <w:rFonts w:asciiTheme="minorHAnsi" w:hAnsiTheme="minorHAnsi"/>
          <w:sz w:val="22"/>
          <w:lang w:eastAsia="fr-FR"/>
        </w:rPr>
        <w:t xml:space="preserve"> apport</w:t>
      </w:r>
      <w:r w:rsidR="00E319CB" w:rsidRPr="002B53A6">
        <w:rPr>
          <w:rFonts w:asciiTheme="minorHAnsi" w:hAnsiTheme="minorHAnsi"/>
          <w:sz w:val="22"/>
          <w:lang w:eastAsia="fr-FR"/>
        </w:rPr>
        <w:t>er</w:t>
      </w:r>
      <w:r w:rsidRPr="002B53A6">
        <w:rPr>
          <w:rFonts w:asciiTheme="minorHAnsi" w:hAnsiTheme="minorHAnsi"/>
          <w:sz w:val="22"/>
          <w:lang w:eastAsia="fr-FR"/>
        </w:rPr>
        <w:t>ez des conseils et accompagne</w:t>
      </w:r>
      <w:r w:rsidR="00E319CB" w:rsidRPr="002B53A6">
        <w:rPr>
          <w:rFonts w:asciiTheme="minorHAnsi" w:hAnsiTheme="minorHAnsi"/>
          <w:sz w:val="22"/>
          <w:lang w:eastAsia="fr-FR"/>
        </w:rPr>
        <w:t>re</w:t>
      </w:r>
      <w:r w:rsidRPr="002B53A6">
        <w:rPr>
          <w:rFonts w:asciiTheme="minorHAnsi" w:hAnsiTheme="minorHAnsi"/>
          <w:sz w:val="22"/>
          <w:lang w:eastAsia="fr-FR"/>
        </w:rPr>
        <w:t>z les services dans le versement des documents et l’élimination d’archives selon les dispositions réglementaires en vigueur</w:t>
      </w:r>
      <w:r w:rsidR="002B53A6">
        <w:rPr>
          <w:rFonts w:asciiTheme="minorHAnsi" w:hAnsiTheme="minorHAnsi"/>
          <w:sz w:val="22"/>
          <w:lang w:eastAsia="fr-FR"/>
        </w:rPr>
        <w:t> ;</w:t>
      </w:r>
    </w:p>
    <w:p w14:paraId="27E4686A" w14:textId="41D79861" w:rsidR="00513ECD" w:rsidRPr="00B64B52" w:rsidRDefault="00513ECD" w:rsidP="00513ECD">
      <w:pPr>
        <w:pStyle w:val="contenu-du-cadre"/>
        <w:numPr>
          <w:ilvl w:val="0"/>
          <w:numId w:val="14"/>
        </w:numPr>
        <w:spacing w:before="0" w:after="0"/>
        <w:jc w:val="both"/>
        <w:rPr>
          <w:rFonts w:asciiTheme="minorHAnsi" w:hAnsiTheme="minorHAnsi"/>
          <w:sz w:val="22"/>
          <w:lang w:eastAsia="fr-FR"/>
        </w:rPr>
      </w:pPr>
      <w:proofErr w:type="gramStart"/>
      <w:r w:rsidRPr="00B64B52">
        <w:rPr>
          <w:rFonts w:asciiTheme="minorHAnsi" w:hAnsiTheme="minorHAnsi"/>
          <w:sz w:val="22"/>
          <w:lang w:eastAsia="fr-FR"/>
        </w:rPr>
        <w:t>vous</w:t>
      </w:r>
      <w:proofErr w:type="gramEnd"/>
      <w:r w:rsidRPr="00B64B52">
        <w:rPr>
          <w:rFonts w:asciiTheme="minorHAnsi" w:hAnsiTheme="minorHAnsi"/>
          <w:sz w:val="22"/>
          <w:lang w:eastAsia="fr-FR"/>
        </w:rPr>
        <w:t xml:space="preserve"> </w:t>
      </w:r>
      <w:r w:rsidRPr="00B157C5">
        <w:rPr>
          <w:rFonts w:asciiTheme="minorHAnsi" w:hAnsiTheme="minorHAnsi"/>
          <w:sz w:val="22"/>
          <w:lang w:eastAsia="fr-FR"/>
        </w:rPr>
        <w:t>contribuerez à l’élaboration et au développement des outils de gestion des archives (formalisation des procédures, modes opératoires, tableau de suivi de gestion…), plus particulièrement dans le cadre de la mise en place de l’archivage électronique</w:t>
      </w:r>
      <w:r w:rsidR="00B64B52" w:rsidRPr="00B157C5">
        <w:rPr>
          <w:rFonts w:asciiTheme="minorHAnsi" w:hAnsiTheme="minorHAnsi"/>
          <w:sz w:val="22"/>
          <w:lang w:eastAsia="fr-FR"/>
        </w:rPr>
        <w:t> ;</w:t>
      </w:r>
    </w:p>
    <w:p w14:paraId="03347A8C" w14:textId="416E4734" w:rsidR="00E925AB" w:rsidRPr="00B64B52" w:rsidRDefault="00E925AB" w:rsidP="00E925AB">
      <w:pPr>
        <w:pStyle w:val="contenu-du-cadre"/>
        <w:numPr>
          <w:ilvl w:val="0"/>
          <w:numId w:val="14"/>
        </w:numPr>
        <w:spacing w:before="0" w:after="0"/>
        <w:jc w:val="both"/>
        <w:rPr>
          <w:rFonts w:asciiTheme="minorHAnsi" w:hAnsiTheme="minorHAnsi"/>
          <w:sz w:val="22"/>
          <w:lang w:eastAsia="fr-FR"/>
        </w:rPr>
      </w:pPr>
      <w:proofErr w:type="gramStart"/>
      <w:r w:rsidRPr="00B64B52">
        <w:rPr>
          <w:rFonts w:asciiTheme="minorHAnsi" w:hAnsiTheme="minorHAnsi"/>
          <w:sz w:val="22"/>
          <w:lang w:eastAsia="fr-FR"/>
        </w:rPr>
        <w:t>vous</w:t>
      </w:r>
      <w:proofErr w:type="gramEnd"/>
      <w:r w:rsidRPr="00B64B52">
        <w:rPr>
          <w:rFonts w:asciiTheme="minorHAnsi" w:hAnsiTheme="minorHAnsi"/>
          <w:sz w:val="22"/>
          <w:lang w:eastAsia="fr-FR"/>
        </w:rPr>
        <w:t xml:space="preserve"> proposerez des actions de sensibilisation à destination des référents</w:t>
      </w:r>
      <w:r w:rsidR="002B53A6">
        <w:rPr>
          <w:rFonts w:asciiTheme="minorHAnsi" w:hAnsiTheme="minorHAnsi"/>
          <w:sz w:val="22"/>
          <w:lang w:eastAsia="fr-FR"/>
        </w:rPr>
        <w:t xml:space="preserve"> </w:t>
      </w:r>
      <w:r w:rsidRPr="00B64B52">
        <w:rPr>
          <w:rFonts w:asciiTheme="minorHAnsi" w:hAnsiTheme="minorHAnsi"/>
          <w:sz w:val="22"/>
          <w:lang w:eastAsia="fr-FR"/>
        </w:rPr>
        <w:t>archives ;</w:t>
      </w:r>
    </w:p>
    <w:p w14:paraId="0F4E0EE0" w14:textId="425DA8FF" w:rsidR="00E925AB" w:rsidRPr="00B64B52" w:rsidRDefault="00E925AB" w:rsidP="00E925AB">
      <w:pPr>
        <w:pStyle w:val="contenu-du-cadre"/>
        <w:numPr>
          <w:ilvl w:val="0"/>
          <w:numId w:val="14"/>
        </w:numPr>
        <w:spacing w:before="0" w:after="0"/>
        <w:jc w:val="both"/>
        <w:rPr>
          <w:rFonts w:asciiTheme="minorHAnsi" w:hAnsiTheme="minorHAnsi"/>
          <w:sz w:val="22"/>
          <w:lang w:eastAsia="fr-FR"/>
        </w:rPr>
      </w:pPr>
      <w:r w:rsidRPr="00B64B52">
        <w:rPr>
          <w:rFonts w:asciiTheme="minorHAnsi" w:hAnsiTheme="minorHAnsi"/>
          <w:sz w:val="22"/>
          <w:lang w:eastAsia="fr-FR"/>
        </w:rPr>
        <w:t>vous mettrez à jour le tableau de gestion des archives </w:t>
      </w:r>
      <w:r w:rsidR="00513ECD" w:rsidRPr="00B64B52">
        <w:rPr>
          <w:rFonts w:asciiTheme="minorHAnsi" w:hAnsiTheme="minorHAnsi"/>
          <w:sz w:val="22"/>
          <w:lang w:eastAsia="fr-FR"/>
        </w:rPr>
        <w:t>en collaboration avec le délégué à la protection des données personnelles</w:t>
      </w:r>
      <w:r w:rsidR="002B53A6">
        <w:rPr>
          <w:rFonts w:asciiTheme="minorHAnsi" w:hAnsiTheme="minorHAnsi"/>
          <w:sz w:val="22"/>
          <w:lang w:eastAsia="fr-FR"/>
        </w:rPr>
        <w:t xml:space="preserve"> de la CNIL.</w:t>
      </w:r>
    </w:p>
    <w:p w14:paraId="56A2BA03" w14:textId="77777777" w:rsidR="00166C6A" w:rsidRPr="00414D9D" w:rsidRDefault="00166C6A" w:rsidP="00EF64B4">
      <w:pPr>
        <w:pStyle w:val="Sansinterligne"/>
        <w:jc w:val="both"/>
      </w:pPr>
    </w:p>
    <w:p w14:paraId="3BC6E54C" w14:textId="3E6E1C7B" w:rsidR="0055365D" w:rsidRPr="00081F4A" w:rsidRDefault="00E03D67" w:rsidP="00502F58">
      <w:pPr>
        <w:pStyle w:val="Titre1"/>
        <w:rPr>
          <w:color w:val="2F5496" w:themeColor="accent1" w:themeShade="BF"/>
          <w:sz w:val="28"/>
          <w:szCs w:val="28"/>
        </w:rPr>
      </w:pPr>
      <w:r w:rsidRPr="00081F4A">
        <w:rPr>
          <w:color w:val="2F5496" w:themeColor="accent1" w:themeShade="BF"/>
          <w:sz w:val="28"/>
          <w:szCs w:val="28"/>
        </w:rPr>
        <w:lastRenderedPageBreak/>
        <w:t>Qui êtes-vous ?</w:t>
      </w:r>
      <w:r w:rsidR="00A73871" w:rsidRPr="00081F4A">
        <w:rPr>
          <w:color w:val="2F5496" w:themeColor="accent1" w:themeShade="BF"/>
          <w:sz w:val="28"/>
          <w:szCs w:val="28"/>
        </w:rPr>
        <w:t> </w:t>
      </w:r>
      <w:r w:rsidR="008C5047" w:rsidRPr="00397B12">
        <w:rPr>
          <w:b w:val="0"/>
          <w:color w:val="2F5496" w:themeColor="accent1" w:themeShade="BF"/>
          <w:sz w:val="28"/>
          <w:szCs w:val="28"/>
        </w:rPr>
        <w:t>(Critères non cumulatifs)</w:t>
      </w:r>
    </w:p>
    <w:p w14:paraId="4989935E" w14:textId="6D63D5FE" w:rsidR="0055365D" w:rsidRPr="00414D9D" w:rsidRDefault="004F177E" w:rsidP="001F5AB7">
      <w:pPr>
        <w:pStyle w:val="Sansinterligne"/>
        <w:numPr>
          <w:ilvl w:val="0"/>
          <w:numId w:val="14"/>
        </w:numPr>
        <w:jc w:val="both"/>
      </w:pPr>
      <w:r>
        <w:t>v</w:t>
      </w:r>
      <w:r w:rsidR="00E645B8">
        <w:t>ous êtes titulaire d</w:t>
      </w:r>
      <w:r w:rsidR="00E925AB">
        <w:t>’un master en archivistique ;</w:t>
      </w:r>
    </w:p>
    <w:p w14:paraId="3DE75663" w14:textId="27C69E48" w:rsidR="00186FAF" w:rsidRPr="00414D9D" w:rsidRDefault="004F177E" w:rsidP="001F5AB7">
      <w:pPr>
        <w:pStyle w:val="Sansinterligne"/>
        <w:numPr>
          <w:ilvl w:val="0"/>
          <w:numId w:val="14"/>
        </w:numPr>
        <w:jc w:val="both"/>
      </w:pPr>
      <w:r>
        <w:t>v</w:t>
      </w:r>
      <w:r w:rsidR="00FE6D89" w:rsidRPr="00414D9D">
        <w:t>ous avez</w:t>
      </w:r>
      <w:r w:rsidR="00E645B8">
        <w:t xml:space="preserve"> une </w:t>
      </w:r>
      <w:r w:rsidR="007E42C3">
        <w:t xml:space="preserve">première </w:t>
      </w:r>
      <w:r w:rsidR="00E645B8">
        <w:t>expérience de</w:t>
      </w:r>
      <w:r w:rsidR="00F504F7">
        <w:t xml:space="preserve"> la gestion </w:t>
      </w:r>
      <w:r w:rsidR="00F504F7" w:rsidRPr="00F3048B">
        <w:t>des archives administratives</w:t>
      </w:r>
      <w:r w:rsidR="002B53A6">
        <w:t>,</w:t>
      </w:r>
      <w:r w:rsidR="00F504F7" w:rsidRPr="00F3048B">
        <w:t xml:space="preserve"> </w:t>
      </w:r>
      <w:r w:rsidR="002B53A6">
        <w:t xml:space="preserve">dont numériques, </w:t>
      </w:r>
      <w:r w:rsidR="00F504F7" w:rsidRPr="00F3048B">
        <w:t>et des relations avec les services</w:t>
      </w:r>
      <w:r w:rsidR="00F504F7">
        <w:t> ;</w:t>
      </w:r>
    </w:p>
    <w:p w14:paraId="6EE9FA9D" w14:textId="2D79597A" w:rsidR="00FE6D89" w:rsidRPr="00414D9D" w:rsidRDefault="004F177E" w:rsidP="001F5AB7">
      <w:pPr>
        <w:pStyle w:val="Sansinterligne"/>
        <w:numPr>
          <w:ilvl w:val="0"/>
          <w:numId w:val="14"/>
        </w:numPr>
        <w:jc w:val="both"/>
      </w:pPr>
      <w:r>
        <w:t>v</w:t>
      </w:r>
      <w:r w:rsidR="00FE6D89" w:rsidRPr="00414D9D">
        <w:t xml:space="preserve">ous </w:t>
      </w:r>
      <w:r w:rsidR="00F504F7">
        <w:t>maîtrisez l</w:t>
      </w:r>
      <w:r w:rsidR="00F504F7" w:rsidRPr="00205A78">
        <w:t>es outils bureautiques</w:t>
      </w:r>
      <w:r w:rsidR="00F504F7">
        <w:t>, notamment Excel ;</w:t>
      </w:r>
    </w:p>
    <w:p w14:paraId="21405365" w14:textId="1E4B90B1" w:rsidR="00FE6D89" w:rsidRDefault="00F504F7" w:rsidP="001F5AB7">
      <w:pPr>
        <w:pStyle w:val="Sansinterligne"/>
        <w:numPr>
          <w:ilvl w:val="0"/>
          <w:numId w:val="14"/>
        </w:numPr>
        <w:jc w:val="both"/>
      </w:pPr>
      <w:r>
        <w:t>vous êtes reconnu(e) pour votre rigueur, votre méthodologie et votre sens de l’organisation ;</w:t>
      </w:r>
    </w:p>
    <w:p w14:paraId="53FA910B" w14:textId="050917A5" w:rsidR="00F504F7" w:rsidRDefault="00F504F7" w:rsidP="001F5AB7">
      <w:pPr>
        <w:pStyle w:val="Sansinterligne"/>
        <w:numPr>
          <w:ilvl w:val="0"/>
          <w:numId w:val="14"/>
        </w:numPr>
        <w:jc w:val="both"/>
      </w:pPr>
      <w:r>
        <w:t>vous êtes en capacité à travailler en autonomie tout en assurant une bonne collaboration avec les services ;</w:t>
      </w:r>
    </w:p>
    <w:p w14:paraId="6CD15B04" w14:textId="62C45922" w:rsidR="00E925AB" w:rsidRPr="00F3048B" w:rsidRDefault="00F504F7" w:rsidP="00E925AB">
      <w:pPr>
        <w:pStyle w:val="Paragraphedeliste"/>
        <w:numPr>
          <w:ilvl w:val="0"/>
          <w:numId w:val="14"/>
        </w:numPr>
        <w:contextualSpacing w:val="0"/>
        <w:jc w:val="both"/>
      </w:pPr>
      <w:r>
        <w:t>le s</w:t>
      </w:r>
      <w:r w:rsidR="00E925AB" w:rsidRPr="00F3048B">
        <w:t>ens de la discrétion et de la confidentialité</w:t>
      </w:r>
      <w:r>
        <w:t xml:space="preserve"> font </w:t>
      </w:r>
      <w:r w:rsidR="007E42C3">
        <w:t xml:space="preserve">partie </w:t>
      </w:r>
      <w:r>
        <w:t xml:space="preserve">pour vous des qualités inhérentes de votre métier. </w:t>
      </w:r>
    </w:p>
    <w:p w14:paraId="1F4E432B" w14:textId="77777777" w:rsidR="00E645B8" w:rsidRDefault="00E645B8" w:rsidP="00EF64B4">
      <w:pPr>
        <w:pStyle w:val="Sansinterligne"/>
        <w:jc w:val="both"/>
      </w:pPr>
    </w:p>
    <w:p w14:paraId="18739BDF" w14:textId="77777777" w:rsidR="0055365D" w:rsidRPr="00081F4A" w:rsidRDefault="00414D9D" w:rsidP="00502F58">
      <w:pPr>
        <w:pStyle w:val="Titre1"/>
        <w:rPr>
          <w:color w:val="2F5496" w:themeColor="accent1" w:themeShade="BF"/>
          <w:sz w:val="28"/>
          <w:szCs w:val="28"/>
        </w:rPr>
      </w:pPr>
      <w:r w:rsidRPr="00081F4A">
        <w:rPr>
          <w:color w:val="2F5496" w:themeColor="accent1" w:themeShade="BF"/>
          <w:sz w:val="28"/>
          <w:szCs w:val="28"/>
        </w:rPr>
        <w:t>Pourquoi nous rejoindre</w:t>
      </w:r>
      <w:r w:rsidR="00E50FF4" w:rsidRPr="00081F4A">
        <w:rPr>
          <w:color w:val="2F5496" w:themeColor="accent1" w:themeShade="BF"/>
          <w:sz w:val="28"/>
          <w:szCs w:val="28"/>
        </w:rPr>
        <w:t> ? </w:t>
      </w:r>
    </w:p>
    <w:p w14:paraId="409E5C1C" w14:textId="77777777" w:rsidR="00323AC2" w:rsidRPr="00644745" w:rsidRDefault="00323AC2" w:rsidP="00323AC2">
      <w:pPr>
        <w:pStyle w:val="Commentaire"/>
        <w:rPr>
          <w:sz w:val="22"/>
          <w:szCs w:val="22"/>
        </w:rPr>
      </w:pPr>
      <w:r w:rsidRPr="00644745">
        <w:rPr>
          <w:sz w:val="22"/>
          <w:szCs w:val="22"/>
        </w:rPr>
        <w:t>Travailler à la CNIL c’est :</w:t>
      </w:r>
    </w:p>
    <w:p w14:paraId="16407A30" w14:textId="2DE60955" w:rsidR="00323AC2" w:rsidRPr="00420D80" w:rsidRDefault="004F177E" w:rsidP="00420D80">
      <w:pPr>
        <w:pStyle w:val="Sansinterligne"/>
        <w:numPr>
          <w:ilvl w:val="0"/>
          <w:numId w:val="14"/>
        </w:numPr>
        <w:jc w:val="both"/>
      </w:pPr>
      <w:r>
        <w:t>c</w:t>
      </w:r>
      <w:r w:rsidR="00323AC2" w:rsidRPr="00420D80">
        <w:t>ontribuer à une mission qui a du sens et de l’impact sur la société ;</w:t>
      </w:r>
    </w:p>
    <w:p w14:paraId="429C3903" w14:textId="2B6402FE" w:rsidR="00323AC2" w:rsidRPr="00420D80" w:rsidRDefault="00323AC2" w:rsidP="00420D80">
      <w:pPr>
        <w:pStyle w:val="Sansinterligne"/>
        <w:numPr>
          <w:ilvl w:val="0"/>
          <w:numId w:val="14"/>
        </w:numPr>
        <w:jc w:val="both"/>
      </w:pPr>
      <w:r w:rsidRPr="00420D80">
        <w:t>évoluer dans un environnement où vous pourrez être formé, vous professionnaliser, et monter en compétences ;</w:t>
      </w:r>
    </w:p>
    <w:p w14:paraId="34581B35" w14:textId="34BB8B80" w:rsidR="00C75EC4" w:rsidRDefault="00323AC2" w:rsidP="00420D80">
      <w:pPr>
        <w:pStyle w:val="Sansinterligne"/>
        <w:numPr>
          <w:ilvl w:val="0"/>
          <w:numId w:val="14"/>
        </w:numPr>
        <w:jc w:val="both"/>
      </w:pPr>
      <w:r w:rsidRPr="00420D80">
        <w:t>bénéficier d’un cadre de travail agréable (crèche, salle de sport, restaurant sur place, local vélo…)</w:t>
      </w:r>
      <w:r w:rsidR="00B157C5">
        <w:t>.</w:t>
      </w:r>
    </w:p>
    <w:p w14:paraId="4A8BF104" w14:textId="77777777" w:rsidR="00C75EC4" w:rsidRDefault="00C75EC4" w:rsidP="00C75EC4">
      <w:pPr>
        <w:pStyle w:val="Sansinterligne"/>
        <w:ind w:left="360"/>
        <w:jc w:val="both"/>
      </w:pPr>
    </w:p>
    <w:p w14:paraId="0365D326" w14:textId="33FA6982" w:rsidR="00497BB8" w:rsidRDefault="00EC055D" w:rsidP="00EF64B4">
      <w:pPr>
        <w:pStyle w:val="Sansinterligne"/>
        <w:jc w:val="both"/>
      </w:pPr>
      <w:bookmarkStart w:id="0" w:name="_Hlk130368347"/>
      <w:r>
        <w:t xml:space="preserve">Découvrez tous les avantages à venir chez nous : </w:t>
      </w:r>
      <w:hyperlink r:id="rId11" w:tooltip="Les avantages à venir travailler à la CNIL" w:history="1">
        <w:r>
          <w:rPr>
            <w:rStyle w:val="Lienhypertexte"/>
          </w:rPr>
          <w:t>Pourquoi travailler à la CNIL ?</w:t>
        </w:r>
      </w:hyperlink>
      <w:bookmarkEnd w:id="0"/>
    </w:p>
    <w:p w14:paraId="5B3DDF8C" w14:textId="77777777" w:rsidR="00420D80" w:rsidRPr="00414D9D" w:rsidRDefault="00420D80" w:rsidP="00EF64B4">
      <w:pPr>
        <w:pStyle w:val="Sansinterligne"/>
        <w:jc w:val="both"/>
      </w:pPr>
    </w:p>
    <w:p w14:paraId="7462060F" w14:textId="77777777" w:rsidR="00E50FF4" w:rsidRPr="00081F4A" w:rsidRDefault="00E50FF4" w:rsidP="00502F58">
      <w:pPr>
        <w:pStyle w:val="Titre1"/>
        <w:rPr>
          <w:color w:val="2F5496" w:themeColor="accent1" w:themeShade="BF"/>
          <w:sz w:val="28"/>
          <w:szCs w:val="28"/>
        </w:rPr>
      </w:pPr>
      <w:r w:rsidRPr="00081F4A">
        <w:rPr>
          <w:color w:val="2F5496" w:themeColor="accent1" w:themeShade="BF"/>
          <w:sz w:val="28"/>
          <w:szCs w:val="28"/>
        </w:rPr>
        <w:t>Les conditions de votre poste </w:t>
      </w:r>
    </w:p>
    <w:p w14:paraId="70E10DBA" w14:textId="7CCE737F" w:rsidR="00F504F7" w:rsidRDefault="00F504F7" w:rsidP="00F504F7">
      <w:pPr>
        <w:pStyle w:val="Sansinterligne"/>
        <w:jc w:val="both"/>
      </w:pPr>
      <w:r>
        <w:t xml:space="preserve">Votre poste sera positionné en catégorie A (cadre) à pourvoir en CDD pour accroissement temporaire d’activité avec le statut d’agent contractuel de l’Etat. </w:t>
      </w:r>
    </w:p>
    <w:p w14:paraId="04D88299" w14:textId="77777777" w:rsidR="00F504F7" w:rsidRDefault="00F504F7" w:rsidP="00F504F7">
      <w:pPr>
        <w:pStyle w:val="Sansinterligne"/>
        <w:jc w:val="both"/>
        <w:rPr>
          <w:rFonts w:cstheme="minorHAnsi"/>
        </w:rPr>
      </w:pPr>
      <w:r>
        <w:rPr>
          <w:rFonts w:cstheme="minorHAnsi"/>
        </w:rPr>
        <w:t>En tant qu’agent public, vous serez soumis(e) aux dispositions réglementaires en matière de déontologie.</w:t>
      </w:r>
    </w:p>
    <w:p w14:paraId="0116DBF6" w14:textId="77777777" w:rsidR="00F504F7" w:rsidRDefault="00F504F7" w:rsidP="00F504F7">
      <w:pPr>
        <w:pStyle w:val="Sansinterligne"/>
        <w:jc w:val="both"/>
      </w:pPr>
      <w:r>
        <w:t>Ce poste étant un emploi « de souveraineté », il est uniquement ouvert aux personnes de nationalité française.</w:t>
      </w:r>
    </w:p>
    <w:p w14:paraId="5003C12C" w14:textId="77777777" w:rsidR="00497BB8" w:rsidRPr="00414D9D" w:rsidRDefault="00497BB8" w:rsidP="00EF64B4">
      <w:pPr>
        <w:pStyle w:val="Sansinterligne"/>
        <w:jc w:val="both"/>
      </w:pPr>
    </w:p>
    <w:p w14:paraId="00DEC74E" w14:textId="480E7A71" w:rsidR="00F504F7" w:rsidRDefault="00F504F7" w:rsidP="00F504F7">
      <w:pPr>
        <w:pStyle w:val="Sansinterligne"/>
        <w:jc w:val="both"/>
      </w:pPr>
      <w:r>
        <w:t>Votre rémunération sera de 3</w:t>
      </w:r>
      <w:r w:rsidR="00A75134">
        <w:t>2</w:t>
      </w:r>
      <w:r>
        <w:t xml:space="preserve"> K€, primes comprises, au prorata </w:t>
      </w:r>
      <w:proofErr w:type="spellStart"/>
      <w:r>
        <w:t>temporis</w:t>
      </w:r>
      <w:proofErr w:type="spellEnd"/>
      <w:r>
        <w:t>.</w:t>
      </w:r>
    </w:p>
    <w:p w14:paraId="38492179" w14:textId="6895F0ED" w:rsidR="00953135" w:rsidRDefault="00953135" w:rsidP="00EF64B4">
      <w:pPr>
        <w:pStyle w:val="Sansinterligne"/>
        <w:jc w:val="both"/>
      </w:pPr>
    </w:p>
    <w:p w14:paraId="5B48A95C" w14:textId="45D5086B" w:rsidR="00953135" w:rsidRDefault="00953135" w:rsidP="00EF64B4">
      <w:pPr>
        <w:pStyle w:val="Sansinterligne"/>
        <w:jc w:val="both"/>
      </w:pPr>
      <w:r w:rsidRPr="00843223">
        <w:rPr>
          <w:b/>
        </w:rPr>
        <w:t>Date de prise de poste souhaitée</w:t>
      </w:r>
      <w:r>
        <w:t xml:space="preserve"> : </w:t>
      </w:r>
      <w:r w:rsidR="00541CA5">
        <w:t xml:space="preserve">courant juin </w:t>
      </w:r>
      <w:r w:rsidR="00F504F7">
        <w:t>2025</w:t>
      </w:r>
    </w:p>
    <w:p w14:paraId="1D4DB3B3" w14:textId="77777777" w:rsidR="00497BB8" w:rsidRPr="00414D9D" w:rsidRDefault="00497BB8" w:rsidP="00EF64B4">
      <w:pPr>
        <w:pStyle w:val="Sansinterligne"/>
        <w:jc w:val="both"/>
      </w:pPr>
      <w:bookmarkStart w:id="1" w:name="_GoBack"/>
      <w:bookmarkEnd w:id="1"/>
    </w:p>
    <w:p w14:paraId="48F389AE" w14:textId="29DF3634" w:rsidR="005324B9" w:rsidRPr="00081F4A" w:rsidRDefault="00E50FF4" w:rsidP="00502F58">
      <w:pPr>
        <w:pStyle w:val="Titre1"/>
        <w:rPr>
          <w:color w:val="2F5496" w:themeColor="accent1" w:themeShade="BF"/>
          <w:sz w:val="28"/>
          <w:szCs w:val="28"/>
        </w:rPr>
      </w:pPr>
      <w:r w:rsidRPr="00081F4A">
        <w:rPr>
          <w:color w:val="2F5496" w:themeColor="accent1" w:themeShade="BF"/>
          <w:sz w:val="28"/>
          <w:szCs w:val="28"/>
        </w:rPr>
        <w:t>Vous êtes intéressé</w:t>
      </w:r>
      <w:r w:rsidR="00E90042" w:rsidRPr="00081F4A">
        <w:rPr>
          <w:color w:val="2F5496" w:themeColor="accent1" w:themeShade="BF"/>
          <w:sz w:val="28"/>
          <w:szCs w:val="28"/>
        </w:rPr>
        <w:t>(</w:t>
      </w:r>
      <w:r w:rsidR="00BF4FB3" w:rsidRPr="00081F4A">
        <w:rPr>
          <w:color w:val="2F5496" w:themeColor="accent1" w:themeShade="BF"/>
          <w:sz w:val="28"/>
          <w:szCs w:val="28"/>
        </w:rPr>
        <w:t>e</w:t>
      </w:r>
      <w:r w:rsidR="00E90042" w:rsidRPr="00081F4A">
        <w:rPr>
          <w:color w:val="2F5496" w:themeColor="accent1" w:themeShade="BF"/>
          <w:sz w:val="28"/>
          <w:szCs w:val="28"/>
        </w:rPr>
        <w:t>)</w:t>
      </w:r>
      <w:r w:rsidRPr="00081F4A">
        <w:rPr>
          <w:color w:val="2F5496" w:themeColor="accent1" w:themeShade="BF"/>
          <w:sz w:val="28"/>
          <w:szCs w:val="28"/>
        </w:rPr>
        <w:t> ?</w:t>
      </w:r>
      <w:r w:rsidR="005324B9" w:rsidRPr="00081F4A">
        <w:rPr>
          <w:color w:val="2F5496" w:themeColor="accent1" w:themeShade="BF"/>
          <w:sz w:val="28"/>
          <w:szCs w:val="28"/>
        </w:rPr>
        <w:t> :</w:t>
      </w:r>
    </w:p>
    <w:p w14:paraId="0E9ACCC8" w14:textId="6F22742A" w:rsidR="005324B9" w:rsidRDefault="000E5A87" w:rsidP="00EF64B4">
      <w:pPr>
        <w:pStyle w:val="Sansinterligne"/>
        <w:jc w:val="both"/>
        <w:rPr>
          <w:b/>
        </w:rPr>
      </w:pPr>
      <w:r>
        <w:rPr>
          <w:rFonts w:eastAsia="Times New Roman" w:cstheme="minorHAnsi"/>
          <w:lang w:eastAsia="fr-FR"/>
        </w:rPr>
        <w:t>Vous êtes</w:t>
      </w:r>
      <w:r w:rsidR="00E50FF4">
        <w:rPr>
          <w:rFonts w:eastAsia="Times New Roman" w:cstheme="minorHAnsi"/>
          <w:lang w:eastAsia="fr-FR"/>
        </w:rPr>
        <w:t xml:space="preserve"> alors</w:t>
      </w:r>
      <w:r>
        <w:rPr>
          <w:rFonts w:eastAsia="Times New Roman" w:cstheme="minorHAnsi"/>
          <w:lang w:eastAsia="fr-FR"/>
        </w:rPr>
        <w:t xml:space="preserve"> invité</w:t>
      </w:r>
      <w:r w:rsidR="00953135">
        <w:rPr>
          <w:rFonts w:eastAsia="Times New Roman" w:cstheme="minorHAnsi"/>
          <w:lang w:eastAsia="fr-FR"/>
        </w:rPr>
        <w:t>(</w:t>
      </w:r>
      <w:r w:rsidR="00BF4FB3">
        <w:rPr>
          <w:rFonts w:eastAsia="Times New Roman" w:cstheme="minorHAnsi"/>
          <w:lang w:eastAsia="fr-FR"/>
        </w:rPr>
        <w:t>e</w:t>
      </w:r>
      <w:r w:rsidR="00953135">
        <w:rPr>
          <w:rFonts w:eastAsia="Times New Roman" w:cstheme="minorHAnsi"/>
          <w:lang w:eastAsia="fr-FR"/>
        </w:rPr>
        <w:t>)</w:t>
      </w:r>
      <w:r>
        <w:rPr>
          <w:rFonts w:eastAsia="Times New Roman" w:cstheme="minorHAnsi"/>
          <w:lang w:eastAsia="fr-FR"/>
        </w:rPr>
        <w:t xml:space="preserve"> à </w:t>
      </w:r>
      <w:r w:rsidR="005324B9" w:rsidRPr="00414D9D">
        <w:rPr>
          <w:rFonts w:eastAsia="Times New Roman" w:cstheme="minorHAnsi"/>
          <w:lang w:eastAsia="fr-FR"/>
        </w:rPr>
        <w:t xml:space="preserve">adresser </w:t>
      </w:r>
      <w:r w:rsidR="005324B9" w:rsidRPr="007779A2">
        <w:rPr>
          <w:rFonts w:eastAsia="Times New Roman" w:cstheme="minorHAnsi"/>
          <w:u w:val="single"/>
          <w:lang w:eastAsia="fr-FR"/>
        </w:rPr>
        <w:t>votre CV</w:t>
      </w:r>
      <w:r w:rsidR="005324B9" w:rsidRPr="00414D9D">
        <w:rPr>
          <w:rFonts w:eastAsia="Times New Roman" w:cstheme="minorHAnsi"/>
          <w:lang w:eastAsia="fr-FR"/>
        </w:rPr>
        <w:t xml:space="preserve"> et </w:t>
      </w:r>
      <w:r w:rsidR="005324B9" w:rsidRPr="007779A2">
        <w:rPr>
          <w:rFonts w:eastAsia="Times New Roman" w:cstheme="minorHAnsi"/>
          <w:u w:val="single"/>
          <w:lang w:eastAsia="fr-FR"/>
        </w:rPr>
        <w:t>votre lettre de motivation</w:t>
      </w:r>
      <w:r w:rsidR="005324B9" w:rsidRPr="00414D9D">
        <w:rPr>
          <w:rFonts w:eastAsia="Times New Roman" w:cstheme="minorHAnsi"/>
          <w:lang w:eastAsia="fr-FR"/>
        </w:rPr>
        <w:t xml:space="preserve"> à </w:t>
      </w:r>
      <w:hyperlink r:id="rId12" w:history="1">
        <w:r w:rsidR="00B651E4" w:rsidRPr="00372C55">
          <w:rPr>
            <w:rStyle w:val="Lienhypertexte"/>
            <w:rFonts w:eastAsia="Times New Roman" w:cstheme="minorHAnsi"/>
            <w:lang w:eastAsia="fr-FR"/>
          </w:rPr>
          <w:t>recrutement@cnil.fr</w:t>
        </w:r>
      </w:hyperlink>
      <w:r>
        <w:rPr>
          <w:rStyle w:val="Lienhypertexte"/>
          <w:rFonts w:eastAsia="Times New Roman" w:cstheme="minorHAnsi"/>
          <w:u w:val="none"/>
          <w:lang w:eastAsia="fr-FR"/>
        </w:rPr>
        <w:t xml:space="preserve"> </w:t>
      </w:r>
      <w:r w:rsidR="00BB01FF" w:rsidRPr="006570D6">
        <w:t>sous la référence</w:t>
      </w:r>
      <w:r w:rsidR="00BB01FF">
        <w:rPr>
          <w:b/>
        </w:rPr>
        <w:t xml:space="preserve"> </w:t>
      </w:r>
      <w:r w:rsidR="007E42C3">
        <w:rPr>
          <w:b/>
        </w:rPr>
        <w:t>CACS</w:t>
      </w:r>
      <w:r w:rsidR="00BB01FF" w:rsidRPr="000E5A87">
        <w:t xml:space="preserve"> </w:t>
      </w:r>
      <w:r w:rsidRPr="000E5A87">
        <w:t xml:space="preserve">au plus tard le </w:t>
      </w:r>
      <w:r w:rsidR="00B157C5">
        <w:rPr>
          <w:b/>
        </w:rPr>
        <w:t>2</w:t>
      </w:r>
      <w:r w:rsidR="008861F2">
        <w:rPr>
          <w:b/>
        </w:rPr>
        <w:t>4</w:t>
      </w:r>
      <w:r w:rsidR="007E42C3">
        <w:rPr>
          <w:b/>
        </w:rPr>
        <w:t xml:space="preserve"> avril 2025</w:t>
      </w:r>
      <w:r w:rsidR="006570D6">
        <w:rPr>
          <w:b/>
        </w:rPr>
        <w:t xml:space="preserve"> </w:t>
      </w:r>
    </w:p>
    <w:p w14:paraId="5269707E" w14:textId="320D7FFE" w:rsidR="00F00969" w:rsidRDefault="00F00969" w:rsidP="00EF64B4">
      <w:pPr>
        <w:pStyle w:val="Sansinterligne"/>
        <w:jc w:val="both"/>
      </w:pPr>
    </w:p>
    <w:p w14:paraId="689A293D" w14:textId="28AE6ED4" w:rsidR="00F00969" w:rsidRPr="00467C22" w:rsidRDefault="00F00969" w:rsidP="00F00969">
      <w:pPr>
        <w:pStyle w:val="Sansinterligne"/>
        <w:jc w:val="both"/>
        <w:rPr>
          <w:rFonts w:cstheme="minorHAnsi"/>
          <w:i/>
        </w:rPr>
      </w:pPr>
      <w:r>
        <w:rPr>
          <w:rFonts w:cstheme="minorHAnsi"/>
          <w:i/>
        </w:rPr>
        <w:t xml:space="preserve">En savoir plus sur </w:t>
      </w:r>
      <w:hyperlink r:id="rId13" w:tooltip="Lien vers la page données personnelles du site institutionnel" w:history="1">
        <w:r w:rsidR="00C07D87" w:rsidRPr="00C07D87">
          <w:rPr>
            <w:rStyle w:val="Lienhypertexte"/>
            <w:rFonts w:cstheme="minorHAnsi"/>
            <w:i/>
          </w:rPr>
          <w:t>la gestion de vos données et vos droits</w:t>
        </w:r>
      </w:hyperlink>
    </w:p>
    <w:p w14:paraId="4AF41488" w14:textId="77777777" w:rsidR="00F00969" w:rsidRPr="00414D9D" w:rsidRDefault="00F00969" w:rsidP="00EF64B4">
      <w:pPr>
        <w:pStyle w:val="Sansinterligne"/>
        <w:jc w:val="both"/>
      </w:pPr>
    </w:p>
    <w:sectPr w:rsidR="00F00969" w:rsidRPr="00414D9D" w:rsidSect="00D42C10">
      <w:footerReference w:type="default" r:id="rId14"/>
      <w:headerReference w:type="first" r:id="rId15"/>
      <w:pgSz w:w="11906" w:h="16838"/>
      <w:pgMar w:top="1418"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CA308" w14:textId="77777777" w:rsidR="0050653D" w:rsidRDefault="0050653D" w:rsidP="005B67F2">
      <w:r>
        <w:separator/>
      </w:r>
    </w:p>
  </w:endnote>
  <w:endnote w:type="continuationSeparator" w:id="0">
    <w:p w14:paraId="54EB14CA" w14:textId="77777777" w:rsidR="0050653D" w:rsidRDefault="0050653D" w:rsidP="005B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Condensed">
    <w:altName w:val="Segoe UI"/>
    <w:charset w:val="00"/>
    <w:family w:val="swiss"/>
    <w:pitch w:val="variable"/>
    <w:sig w:usb0="E00002EF" w:usb1="4000205B" w:usb2="00000028" w:usb3="00000000" w:csb0="0000019F" w:csb1="00000000"/>
  </w:font>
  <w:font w:name="Open Sans">
    <w:altName w:val="Tahom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162209"/>
      <w:docPartObj>
        <w:docPartGallery w:val="Page Numbers (Bottom of Page)"/>
        <w:docPartUnique/>
      </w:docPartObj>
    </w:sdtPr>
    <w:sdtEndPr/>
    <w:sdtContent>
      <w:p w14:paraId="0E2F32C1" w14:textId="77777777" w:rsidR="00A453E2" w:rsidRDefault="00A453E2">
        <w:pPr>
          <w:pStyle w:val="Pieddepage"/>
          <w:jc w:val="right"/>
        </w:pPr>
        <w:r w:rsidRPr="00A453E2">
          <w:rPr>
            <w:noProof/>
          </w:rPr>
          <w:drawing>
            <wp:anchor distT="0" distB="0" distL="114300" distR="114300" simplePos="0" relativeHeight="251659264" behindDoc="0" locked="0" layoutInCell="1" allowOverlap="1" wp14:anchorId="1074EA49" wp14:editId="0B9C7608">
              <wp:simplePos x="0" y="0"/>
              <wp:positionH relativeFrom="margin">
                <wp:align>left</wp:align>
              </wp:positionH>
              <wp:positionV relativeFrom="paragraph">
                <wp:posOffset>63673</wp:posOffset>
              </wp:positionV>
              <wp:extent cx="650240" cy="228600"/>
              <wp:effectExtent l="0" t="0" r="0" b="0"/>
              <wp:wrapSquare wrapText="bothSides"/>
              <wp:docPr id="4" name="Image 4" descr="Logo de la CN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2066" cy="232726"/>
                      </a:xfrm>
                      <a:prstGeom prst="rect">
                        <a:avLst/>
                      </a:prstGeom>
                    </pic:spPr>
                  </pic:pic>
                </a:graphicData>
              </a:graphic>
              <wp14:sizeRelH relativeFrom="margin">
                <wp14:pctWidth>0</wp14:pctWidth>
              </wp14:sizeRelH>
              <wp14:sizeRelV relativeFrom="margin">
                <wp14:pctHeight>0</wp14:pctHeight>
              </wp14:sizeRelV>
            </wp:anchor>
          </w:drawing>
        </w:r>
      </w:p>
      <w:p w14:paraId="43BAC65E" w14:textId="77777777" w:rsidR="00A453E2" w:rsidRDefault="00A453E2">
        <w:pPr>
          <w:pStyle w:val="Pieddepag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F333D" w14:textId="77777777" w:rsidR="0050653D" w:rsidRDefault="0050653D" w:rsidP="005B67F2">
      <w:r>
        <w:separator/>
      </w:r>
    </w:p>
  </w:footnote>
  <w:footnote w:type="continuationSeparator" w:id="0">
    <w:p w14:paraId="47275550" w14:textId="77777777" w:rsidR="0050653D" w:rsidRDefault="0050653D" w:rsidP="005B6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68622" w14:textId="77777777" w:rsidR="00840D3F" w:rsidRDefault="00840D3F">
    <w:pPr>
      <w:pStyle w:val="En-tte"/>
    </w:pPr>
    <w:r>
      <w:rPr>
        <w:rFonts w:ascii="Open Sans Condensed" w:hAnsi="Open Sans Condensed" w:cs="Open Sans Condensed"/>
        <w:noProof/>
        <w:sz w:val="44"/>
      </w:rPr>
      <w:drawing>
        <wp:anchor distT="0" distB="0" distL="114300" distR="114300" simplePos="0" relativeHeight="251661312" behindDoc="1" locked="0" layoutInCell="1" allowOverlap="1" wp14:anchorId="7897F2D5" wp14:editId="14A28C41">
          <wp:simplePos x="0" y="0"/>
          <wp:positionH relativeFrom="page">
            <wp:align>right</wp:align>
          </wp:positionH>
          <wp:positionV relativeFrom="paragraph">
            <wp:posOffset>-450215</wp:posOffset>
          </wp:positionV>
          <wp:extent cx="7550150" cy="2055495"/>
          <wp:effectExtent l="0" t="0" r="0" b="1905"/>
          <wp:wrapTight wrapText="bothSides">
            <wp:wrapPolygon edited="0">
              <wp:start x="0" y="0"/>
              <wp:lineTo x="0" y="21420"/>
              <wp:lineTo x="21527" y="21420"/>
              <wp:lineTo x="21527"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150" cy="2055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329"/>
    <w:multiLevelType w:val="multilevel"/>
    <w:tmpl w:val="77D00340"/>
    <w:lvl w:ilvl="0">
      <w:start w:val="1"/>
      <w:numFmt w:val="bullet"/>
      <w:lvlText w:val=""/>
      <w:lvlJc w:val="left"/>
      <w:pPr>
        <w:tabs>
          <w:tab w:val="num" w:pos="644"/>
        </w:tabs>
        <w:ind w:left="644" w:hanging="360"/>
      </w:pPr>
      <w:rPr>
        <w:rFonts w:ascii="Wingdings" w:hAnsi="Wingdings" w:hint="default"/>
        <w:color w:val="00B0F0"/>
        <w:sz w:val="16"/>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1BA82B58"/>
    <w:multiLevelType w:val="hybridMultilevel"/>
    <w:tmpl w:val="39F005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DE0163"/>
    <w:multiLevelType w:val="hybridMultilevel"/>
    <w:tmpl w:val="C47C5CEA"/>
    <w:lvl w:ilvl="0" w:tplc="006467BA">
      <w:numFmt w:val="bullet"/>
      <w:lvlText w:val="-"/>
      <w:lvlJc w:val="left"/>
      <w:pPr>
        <w:ind w:left="720" w:hanging="360"/>
      </w:pPr>
      <w:rPr>
        <w:rFonts w:ascii="Georgia" w:eastAsiaTheme="minorEastAsia"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9BE0636"/>
    <w:multiLevelType w:val="hybridMultilevel"/>
    <w:tmpl w:val="D046B6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A06EFB"/>
    <w:multiLevelType w:val="hybridMultilevel"/>
    <w:tmpl w:val="AD7638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E0103E"/>
    <w:multiLevelType w:val="hybridMultilevel"/>
    <w:tmpl w:val="FE28C94C"/>
    <w:lvl w:ilvl="0" w:tplc="E906529E">
      <w:start w:val="1"/>
      <w:numFmt w:val="bullet"/>
      <w:lvlText w:val=""/>
      <w:lvlJc w:val="left"/>
      <w:pPr>
        <w:ind w:left="720" w:hanging="360"/>
      </w:pPr>
      <w:rPr>
        <w:rFonts w:ascii="Symbol" w:hAnsi="Symbol" w:hint="default"/>
        <w:color w:val="009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FB7110"/>
    <w:multiLevelType w:val="multilevel"/>
    <w:tmpl w:val="7CC6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1D7379"/>
    <w:multiLevelType w:val="hybridMultilevel"/>
    <w:tmpl w:val="C27A6224"/>
    <w:lvl w:ilvl="0" w:tplc="6B727532">
      <w:start w:val="1"/>
      <w:numFmt w:val="bullet"/>
      <w:lvlText w:val=""/>
      <w:lvlJc w:val="left"/>
      <w:pPr>
        <w:ind w:left="720" w:hanging="360"/>
      </w:pPr>
      <w:rPr>
        <w:rFonts w:ascii="Symbol" w:hAnsi="Symbol" w:hint="default"/>
        <w:color w:val="2F5496" w:themeColor="accent1"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E351DB6"/>
    <w:multiLevelType w:val="hybridMultilevel"/>
    <w:tmpl w:val="041637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4E763AF"/>
    <w:multiLevelType w:val="hybridMultilevel"/>
    <w:tmpl w:val="882ECF38"/>
    <w:lvl w:ilvl="0" w:tplc="14DCA3AA">
      <w:start w:val="1"/>
      <w:numFmt w:val="decimal"/>
      <w:lvlText w:val="%1."/>
      <w:lvlJc w:val="left"/>
      <w:pPr>
        <w:ind w:left="720" w:hanging="360"/>
      </w:pPr>
      <w:rPr>
        <w:color w:val="0099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4EB64A7"/>
    <w:multiLevelType w:val="hybridMultilevel"/>
    <w:tmpl w:val="38128502"/>
    <w:lvl w:ilvl="0" w:tplc="FF842CAE">
      <w:start w:val="1"/>
      <w:numFmt w:val="bullet"/>
      <w:lvlText w:val=""/>
      <w:lvlJc w:val="left"/>
      <w:pPr>
        <w:ind w:left="720" w:hanging="360"/>
      </w:pPr>
      <w:rPr>
        <w:rFonts w:ascii="Symbol" w:hAnsi="Symbol" w:hint="default"/>
        <w:color w:val="339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C47392B"/>
    <w:multiLevelType w:val="hybridMultilevel"/>
    <w:tmpl w:val="D3CCEF92"/>
    <w:lvl w:ilvl="0" w:tplc="E7287EAA">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72F43CA5"/>
    <w:multiLevelType w:val="hybridMultilevel"/>
    <w:tmpl w:val="62585DDE"/>
    <w:lvl w:ilvl="0" w:tplc="659C6C9C">
      <w:start w:val="1"/>
      <w:numFmt w:val="bullet"/>
      <w:lvlText w:val=""/>
      <w:lvlJc w:val="left"/>
      <w:pPr>
        <w:ind w:left="720" w:hanging="360"/>
      </w:pPr>
      <w:rPr>
        <w:rFonts w:ascii="Symbol" w:hAnsi="Symbol" w:hint="default"/>
        <w:color w:val="339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EF3B74"/>
    <w:multiLevelType w:val="hybridMultilevel"/>
    <w:tmpl w:val="829E46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0232EA"/>
    <w:multiLevelType w:val="hybridMultilevel"/>
    <w:tmpl w:val="564E83F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C0C33A5"/>
    <w:multiLevelType w:val="hybridMultilevel"/>
    <w:tmpl w:val="AF34EBB2"/>
    <w:lvl w:ilvl="0" w:tplc="1298A8A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9757B1"/>
    <w:multiLevelType w:val="multilevel"/>
    <w:tmpl w:val="BF88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776C98"/>
    <w:multiLevelType w:val="hybridMultilevel"/>
    <w:tmpl w:val="8DEC1C8C"/>
    <w:lvl w:ilvl="0" w:tplc="A40013D0">
      <w:start w:val="1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14"/>
  </w:num>
  <w:num w:numId="5">
    <w:abstractNumId w:val="8"/>
  </w:num>
  <w:num w:numId="6">
    <w:abstractNumId w:val="10"/>
  </w:num>
  <w:num w:numId="7">
    <w:abstractNumId w:val="0"/>
  </w:num>
  <w:num w:numId="8">
    <w:abstractNumId w:val="12"/>
  </w:num>
  <w:num w:numId="9">
    <w:abstractNumId w:val="16"/>
  </w:num>
  <w:num w:numId="10">
    <w:abstractNumId w:val="5"/>
  </w:num>
  <w:num w:numId="11">
    <w:abstractNumId w:val="9"/>
  </w:num>
  <w:num w:numId="12">
    <w:abstractNumId w:val="2"/>
  </w:num>
  <w:num w:numId="13">
    <w:abstractNumId w:val="6"/>
  </w:num>
  <w:num w:numId="14">
    <w:abstractNumId w:val="7"/>
  </w:num>
  <w:num w:numId="15">
    <w:abstractNumId w:val="17"/>
  </w:num>
  <w:num w:numId="16">
    <w:abstractNumId w:val="15"/>
  </w:num>
  <w:num w:numId="17">
    <w:abstractNumId w:val="3"/>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BA"/>
    <w:rsid w:val="000041B6"/>
    <w:rsid w:val="0003692F"/>
    <w:rsid w:val="0006370E"/>
    <w:rsid w:val="00064A18"/>
    <w:rsid w:val="00081F4A"/>
    <w:rsid w:val="000B7DEB"/>
    <w:rsid w:val="000D74D0"/>
    <w:rsid w:val="000E5A87"/>
    <w:rsid w:val="000F6585"/>
    <w:rsid w:val="00105688"/>
    <w:rsid w:val="00107AC9"/>
    <w:rsid w:val="001110CC"/>
    <w:rsid w:val="00120810"/>
    <w:rsid w:val="00142518"/>
    <w:rsid w:val="001563E2"/>
    <w:rsid w:val="00166C6A"/>
    <w:rsid w:val="00186FAF"/>
    <w:rsid w:val="00192FF1"/>
    <w:rsid w:val="001D1CB3"/>
    <w:rsid w:val="001D31AD"/>
    <w:rsid w:val="001F5AB7"/>
    <w:rsid w:val="002041E0"/>
    <w:rsid w:val="00226DB0"/>
    <w:rsid w:val="002271B2"/>
    <w:rsid w:val="002278E4"/>
    <w:rsid w:val="00263327"/>
    <w:rsid w:val="00272360"/>
    <w:rsid w:val="002874B8"/>
    <w:rsid w:val="002A6420"/>
    <w:rsid w:val="002B338F"/>
    <w:rsid w:val="002B53A6"/>
    <w:rsid w:val="002E040E"/>
    <w:rsid w:val="002F4015"/>
    <w:rsid w:val="00323AC2"/>
    <w:rsid w:val="0032611B"/>
    <w:rsid w:val="00326C73"/>
    <w:rsid w:val="00353798"/>
    <w:rsid w:val="00364102"/>
    <w:rsid w:val="003733FD"/>
    <w:rsid w:val="00382CF2"/>
    <w:rsid w:val="00397B12"/>
    <w:rsid w:val="003A17AC"/>
    <w:rsid w:val="003B5857"/>
    <w:rsid w:val="004048A0"/>
    <w:rsid w:val="00414D9D"/>
    <w:rsid w:val="00420D80"/>
    <w:rsid w:val="004211B3"/>
    <w:rsid w:val="00422615"/>
    <w:rsid w:val="00426D12"/>
    <w:rsid w:val="0043164A"/>
    <w:rsid w:val="00463507"/>
    <w:rsid w:val="00497BB8"/>
    <w:rsid w:val="004A12A0"/>
    <w:rsid w:val="004A6744"/>
    <w:rsid w:val="004B2E89"/>
    <w:rsid w:val="004D5D17"/>
    <w:rsid w:val="004F0C80"/>
    <w:rsid w:val="004F177E"/>
    <w:rsid w:val="00502F58"/>
    <w:rsid w:val="00503FF5"/>
    <w:rsid w:val="0050653D"/>
    <w:rsid w:val="00506C3C"/>
    <w:rsid w:val="00513ECD"/>
    <w:rsid w:val="005240BA"/>
    <w:rsid w:val="005324B9"/>
    <w:rsid w:val="00541CA5"/>
    <w:rsid w:val="0055365D"/>
    <w:rsid w:val="005B67F2"/>
    <w:rsid w:val="005C3AA6"/>
    <w:rsid w:val="005C5100"/>
    <w:rsid w:val="005F56FF"/>
    <w:rsid w:val="0062671A"/>
    <w:rsid w:val="00633FF0"/>
    <w:rsid w:val="00644745"/>
    <w:rsid w:val="006513C8"/>
    <w:rsid w:val="006570D6"/>
    <w:rsid w:val="00665510"/>
    <w:rsid w:val="00671D81"/>
    <w:rsid w:val="00672F33"/>
    <w:rsid w:val="00676637"/>
    <w:rsid w:val="0068430C"/>
    <w:rsid w:val="006966EA"/>
    <w:rsid w:val="006A02E2"/>
    <w:rsid w:val="006A6081"/>
    <w:rsid w:val="006B2A7C"/>
    <w:rsid w:val="007306EF"/>
    <w:rsid w:val="00743AAF"/>
    <w:rsid w:val="007441B5"/>
    <w:rsid w:val="00770B8E"/>
    <w:rsid w:val="0077205A"/>
    <w:rsid w:val="007779A2"/>
    <w:rsid w:val="0079581B"/>
    <w:rsid w:val="007A3129"/>
    <w:rsid w:val="007A42AE"/>
    <w:rsid w:val="007A5B66"/>
    <w:rsid w:val="007B1353"/>
    <w:rsid w:val="007B527F"/>
    <w:rsid w:val="007C37DB"/>
    <w:rsid w:val="007E42C3"/>
    <w:rsid w:val="007E6F7C"/>
    <w:rsid w:val="007E6FE3"/>
    <w:rsid w:val="00807D93"/>
    <w:rsid w:val="008334DF"/>
    <w:rsid w:val="00840D3F"/>
    <w:rsid w:val="00843223"/>
    <w:rsid w:val="00854AD7"/>
    <w:rsid w:val="00862AF7"/>
    <w:rsid w:val="008652F1"/>
    <w:rsid w:val="00877426"/>
    <w:rsid w:val="008861F2"/>
    <w:rsid w:val="008A3B84"/>
    <w:rsid w:val="008B402E"/>
    <w:rsid w:val="008B7E3B"/>
    <w:rsid w:val="008C5047"/>
    <w:rsid w:val="008E4F17"/>
    <w:rsid w:val="00902303"/>
    <w:rsid w:val="00910F32"/>
    <w:rsid w:val="009462B6"/>
    <w:rsid w:val="009514DC"/>
    <w:rsid w:val="00953135"/>
    <w:rsid w:val="0095339E"/>
    <w:rsid w:val="009B4044"/>
    <w:rsid w:val="009B5FFE"/>
    <w:rsid w:val="009C340D"/>
    <w:rsid w:val="009C59D3"/>
    <w:rsid w:val="009D145B"/>
    <w:rsid w:val="009E5EF9"/>
    <w:rsid w:val="00A061EB"/>
    <w:rsid w:val="00A1796D"/>
    <w:rsid w:val="00A21B8A"/>
    <w:rsid w:val="00A26E70"/>
    <w:rsid w:val="00A453E2"/>
    <w:rsid w:val="00A526A2"/>
    <w:rsid w:val="00A62573"/>
    <w:rsid w:val="00A73871"/>
    <w:rsid w:val="00A75134"/>
    <w:rsid w:val="00A754F9"/>
    <w:rsid w:val="00A77217"/>
    <w:rsid w:val="00A822DD"/>
    <w:rsid w:val="00A94072"/>
    <w:rsid w:val="00AA1A20"/>
    <w:rsid w:val="00AC392D"/>
    <w:rsid w:val="00AC7D32"/>
    <w:rsid w:val="00AD5779"/>
    <w:rsid w:val="00AE13EB"/>
    <w:rsid w:val="00AE49A0"/>
    <w:rsid w:val="00B157C5"/>
    <w:rsid w:val="00B16208"/>
    <w:rsid w:val="00B25166"/>
    <w:rsid w:val="00B25877"/>
    <w:rsid w:val="00B37276"/>
    <w:rsid w:val="00B41289"/>
    <w:rsid w:val="00B64B52"/>
    <w:rsid w:val="00B651E4"/>
    <w:rsid w:val="00B74535"/>
    <w:rsid w:val="00B749A4"/>
    <w:rsid w:val="00B91E19"/>
    <w:rsid w:val="00BA5781"/>
    <w:rsid w:val="00BA7B89"/>
    <w:rsid w:val="00BB01FF"/>
    <w:rsid w:val="00BC2F40"/>
    <w:rsid w:val="00BD0C68"/>
    <w:rsid w:val="00BD34D0"/>
    <w:rsid w:val="00BD3871"/>
    <w:rsid w:val="00BF4FB3"/>
    <w:rsid w:val="00C07D87"/>
    <w:rsid w:val="00C671A5"/>
    <w:rsid w:val="00C67357"/>
    <w:rsid w:val="00C702B8"/>
    <w:rsid w:val="00C73E7A"/>
    <w:rsid w:val="00C7530E"/>
    <w:rsid w:val="00C75EC4"/>
    <w:rsid w:val="00C923B6"/>
    <w:rsid w:val="00CA603D"/>
    <w:rsid w:val="00CA6F4F"/>
    <w:rsid w:val="00CF100B"/>
    <w:rsid w:val="00D02816"/>
    <w:rsid w:val="00D17D80"/>
    <w:rsid w:val="00D27CAF"/>
    <w:rsid w:val="00D42C10"/>
    <w:rsid w:val="00D75BBB"/>
    <w:rsid w:val="00DA1587"/>
    <w:rsid w:val="00DA3069"/>
    <w:rsid w:val="00DC481C"/>
    <w:rsid w:val="00DD0FE1"/>
    <w:rsid w:val="00DE4C64"/>
    <w:rsid w:val="00DE4FBE"/>
    <w:rsid w:val="00DF403B"/>
    <w:rsid w:val="00E03D67"/>
    <w:rsid w:val="00E2404B"/>
    <w:rsid w:val="00E319CB"/>
    <w:rsid w:val="00E50FF4"/>
    <w:rsid w:val="00E645B8"/>
    <w:rsid w:val="00E734F6"/>
    <w:rsid w:val="00E82FBC"/>
    <w:rsid w:val="00E90042"/>
    <w:rsid w:val="00E925AB"/>
    <w:rsid w:val="00EA6DAB"/>
    <w:rsid w:val="00EC055D"/>
    <w:rsid w:val="00EC6018"/>
    <w:rsid w:val="00ED4363"/>
    <w:rsid w:val="00EE1A4F"/>
    <w:rsid w:val="00EF64B4"/>
    <w:rsid w:val="00F00969"/>
    <w:rsid w:val="00F13849"/>
    <w:rsid w:val="00F44F7E"/>
    <w:rsid w:val="00F504F7"/>
    <w:rsid w:val="00F971A5"/>
    <w:rsid w:val="00FA659D"/>
    <w:rsid w:val="00FD3D95"/>
    <w:rsid w:val="00FE19B9"/>
    <w:rsid w:val="00FE6D89"/>
    <w:rsid w:val="00FF3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E1B90"/>
  <w15:chartTrackingRefBased/>
  <w15:docId w15:val="{164D7466-1DB7-4E35-BF72-688213D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45B8"/>
  </w:style>
  <w:style w:type="paragraph" w:styleId="Titre1">
    <w:name w:val="heading 1"/>
    <w:basedOn w:val="Normal"/>
    <w:next w:val="Normal"/>
    <w:link w:val="Titre1Car"/>
    <w:uiPriority w:val="9"/>
    <w:qFormat/>
    <w:rsid w:val="00BC2F40"/>
    <w:pPr>
      <w:keepNext/>
      <w:keepLines/>
      <w:spacing w:before="240"/>
      <w:outlineLvl w:val="0"/>
    </w:pPr>
    <w:rPr>
      <w:rFonts w:ascii="Open Sans Condensed" w:eastAsiaTheme="majorEastAsia" w:hAnsi="Open Sans Condensed" w:cstheme="majorBidi"/>
      <w:b/>
      <w:color w:val="004A99"/>
      <w:sz w:val="44"/>
      <w:szCs w:val="32"/>
    </w:rPr>
  </w:style>
  <w:style w:type="paragraph" w:styleId="Titre2">
    <w:name w:val="heading 2"/>
    <w:basedOn w:val="Normal"/>
    <w:next w:val="Normal"/>
    <w:link w:val="Titre2Car"/>
    <w:uiPriority w:val="9"/>
    <w:unhideWhenUsed/>
    <w:qFormat/>
    <w:rsid w:val="001563E2"/>
    <w:pPr>
      <w:keepNext/>
      <w:keepLines/>
      <w:spacing w:before="160" w:after="120"/>
      <w:outlineLvl w:val="1"/>
    </w:pPr>
    <w:rPr>
      <w:rFonts w:ascii="Open Sans" w:eastAsiaTheme="majorEastAsia" w:hAnsi="Open Sans" w:cstheme="majorBidi"/>
      <w:b/>
      <w:color w:val="4596EC"/>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66C6A"/>
    <w:pPr>
      <w:ind w:left="720"/>
      <w:contextualSpacing/>
    </w:pPr>
  </w:style>
  <w:style w:type="paragraph" w:styleId="Corpsdetexte">
    <w:name w:val="Body Text"/>
    <w:basedOn w:val="Normal"/>
    <w:link w:val="CorpsdetexteCar"/>
    <w:rsid w:val="005324B9"/>
    <w:rPr>
      <w:rFonts w:ascii="Times New Roman" w:eastAsia="Times New Roman" w:hAnsi="Times New Roman" w:cs="Times New Roman"/>
      <w:sz w:val="28"/>
      <w:szCs w:val="20"/>
      <w:lang w:eastAsia="fr-FR"/>
    </w:rPr>
  </w:style>
  <w:style w:type="character" w:customStyle="1" w:styleId="CorpsdetexteCar">
    <w:name w:val="Corps de texte Car"/>
    <w:basedOn w:val="Policepardfaut"/>
    <w:link w:val="Corpsdetexte"/>
    <w:rsid w:val="005324B9"/>
    <w:rPr>
      <w:rFonts w:ascii="Times New Roman" w:eastAsia="Times New Roman" w:hAnsi="Times New Roman" w:cs="Times New Roman"/>
      <w:sz w:val="28"/>
      <w:szCs w:val="20"/>
      <w:lang w:eastAsia="fr-FR"/>
    </w:rPr>
  </w:style>
  <w:style w:type="character" w:styleId="Lienhypertexte">
    <w:name w:val="Hyperlink"/>
    <w:basedOn w:val="Policepardfaut"/>
    <w:uiPriority w:val="99"/>
    <w:unhideWhenUsed/>
    <w:rsid w:val="005324B9"/>
    <w:rPr>
      <w:color w:val="0000FF"/>
      <w:u w:val="single"/>
    </w:rPr>
  </w:style>
  <w:style w:type="table" w:styleId="Grilledutableau">
    <w:name w:val="Table Grid"/>
    <w:basedOn w:val="TableauNormal"/>
    <w:uiPriority w:val="39"/>
    <w:rsid w:val="00036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0369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En-tte">
    <w:name w:val="header"/>
    <w:basedOn w:val="Normal"/>
    <w:link w:val="En-tteCar"/>
    <w:uiPriority w:val="99"/>
    <w:unhideWhenUsed/>
    <w:rsid w:val="005B67F2"/>
    <w:pPr>
      <w:tabs>
        <w:tab w:val="center" w:pos="4536"/>
        <w:tab w:val="right" w:pos="9072"/>
      </w:tabs>
    </w:pPr>
  </w:style>
  <w:style w:type="character" w:customStyle="1" w:styleId="En-tteCar">
    <w:name w:val="En-tête Car"/>
    <w:basedOn w:val="Policepardfaut"/>
    <w:link w:val="En-tte"/>
    <w:uiPriority w:val="99"/>
    <w:rsid w:val="005B67F2"/>
  </w:style>
  <w:style w:type="paragraph" w:styleId="Pieddepage">
    <w:name w:val="footer"/>
    <w:basedOn w:val="Normal"/>
    <w:link w:val="PieddepageCar"/>
    <w:uiPriority w:val="99"/>
    <w:unhideWhenUsed/>
    <w:rsid w:val="005B67F2"/>
    <w:pPr>
      <w:tabs>
        <w:tab w:val="center" w:pos="4536"/>
        <w:tab w:val="right" w:pos="9072"/>
      </w:tabs>
    </w:pPr>
  </w:style>
  <w:style w:type="character" w:customStyle="1" w:styleId="PieddepageCar">
    <w:name w:val="Pied de page Car"/>
    <w:basedOn w:val="Policepardfaut"/>
    <w:link w:val="Pieddepage"/>
    <w:uiPriority w:val="99"/>
    <w:rsid w:val="005B67F2"/>
  </w:style>
  <w:style w:type="character" w:customStyle="1" w:styleId="Titre1Car">
    <w:name w:val="Titre 1 Car"/>
    <w:basedOn w:val="Policepardfaut"/>
    <w:link w:val="Titre1"/>
    <w:uiPriority w:val="9"/>
    <w:rsid w:val="00BC2F40"/>
    <w:rPr>
      <w:rFonts w:ascii="Open Sans Condensed" w:eastAsiaTheme="majorEastAsia" w:hAnsi="Open Sans Condensed" w:cstheme="majorBidi"/>
      <w:b/>
      <w:color w:val="004A99"/>
      <w:sz w:val="44"/>
      <w:szCs w:val="32"/>
    </w:rPr>
  </w:style>
  <w:style w:type="character" w:styleId="lev">
    <w:name w:val="Strong"/>
    <w:basedOn w:val="Policepardfaut"/>
    <w:uiPriority w:val="22"/>
    <w:qFormat/>
    <w:rsid w:val="007B1353"/>
    <w:rPr>
      <w:b/>
      <w:bCs/>
    </w:rPr>
  </w:style>
  <w:style w:type="character" w:customStyle="1" w:styleId="Titre2Car">
    <w:name w:val="Titre 2 Car"/>
    <w:basedOn w:val="Policepardfaut"/>
    <w:link w:val="Titre2"/>
    <w:uiPriority w:val="9"/>
    <w:rsid w:val="001563E2"/>
    <w:rPr>
      <w:rFonts w:ascii="Open Sans" w:eastAsiaTheme="majorEastAsia" w:hAnsi="Open Sans" w:cstheme="majorBidi"/>
      <w:b/>
      <w:color w:val="4596EC"/>
      <w:sz w:val="24"/>
      <w:szCs w:val="26"/>
    </w:rPr>
  </w:style>
  <w:style w:type="paragraph" w:styleId="Sansinterligne">
    <w:name w:val="No Spacing"/>
    <w:uiPriority w:val="1"/>
    <w:qFormat/>
    <w:rsid w:val="00A73871"/>
  </w:style>
  <w:style w:type="character" w:styleId="Lienhypertextesuivivisit">
    <w:name w:val="FollowedHyperlink"/>
    <w:basedOn w:val="Policepardfaut"/>
    <w:uiPriority w:val="99"/>
    <w:semiHidden/>
    <w:unhideWhenUsed/>
    <w:rsid w:val="00DC481C"/>
    <w:rPr>
      <w:color w:val="954F72" w:themeColor="followedHyperlink"/>
      <w:u w:val="single"/>
    </w:rPr>
  </w:style>
  <w:style w:type="character" w:styleId="Marquedecommentaire">
    <w:name w:val="annotation reference"/>
    <w:basedOn w:val="Policepardfaut"/>
    <w:uiPriority w:val="99"/>
    <w:semiHidden/>
    <w:unhideWhenUsed/>
    <w:rsid w:val="005C5100"/>
    <w:rPr>
      <w:sz w:val="16"/>
      <w:szCs w:val="16"/>
    </w:rPr>
  </w:style>
  <w:style w:type="paragraph" w:styleId="Commentaire">
    <w:name w:val="annotation text"/>
    <w:basedOn w:val="Normal"/>
    <w:link w:val="CommentaireCar"/>
    <w:uiPriority w:val="99"/>
    <w:semiHidden/>
    <w:unhideWhenUsed/>
    <w:rsid w:val="005C5100"/>
    <w:rPr>
      <w:sz w:val="20"/>
      <w:szCs w:val="20"/>
    </w:rPr>
  </w:style>
  <w:style w:type="character" w:customStyle="1" w:styleId="CommentaireCar">
    <w:name w:val="Commentaire Car"/>
    <w:basedOn w:val="Policepardfaut"/>
    <w:link w:val="Commentaire"/>
    <w:uiPriority w:val="99"/>
    <w:semiHidden/>
    <w:rsid w:val="005C5100"/>
    <w:rPr>
      <w:sz w:val="20"/>
      <w:szCs w:val="20"/>
    </w:rPr>
  </w:style>
  <w:style w:type="paragraph" w:styleId="Objetducommentaire">
    <w:name w:val="annotation subject"/>
    <w:basedOn w:val="Commentaire"/>
    <w:next w:val="Commentaire"/>
    <w:link w:val="ObjetducommentaireCar"/>
    <w:uiPriority w:val="99"/>
    <w:semiHidden/>
    <w:unhideWhenUsed/>
    <w:rsid w:val="005C5100"/>
    <w:rPr>
      <w:b/>
      <w:bCs/>
    </w:rPr>
  </w:style>
  <w:style w:type="character" w:customStyle="1" w:styleId="ObjetducommentaireCar">
    <w:name w:val="Objet du commentaire Car"/>
    <w:basedOn w:val="CommentaireCar"/>
    <w:link w:val="Objetducommentaire"/>
    <w:uiPriority w:val="99"/>
    <w:semiHidden/>
    <w:rsid w:val="005C5100"/>
    <w:rPr>
      <w:b/>
      <w:bCs/>
      <w:sz w:val="20"/>
      <w:szCs w:val="20"/>
    </w:rPr>
  </w:style>
  <w:style w:type="paragraph" w:styleId="Textedebulles">
    <w:name w:val="Balloon Text"/>
    <w:basedOn w:val="Normal"/>
    <w:link w:val="TextedebullesCar"/>
    <w:uiPriority w:val="99"/>
    <w:semiHidden/>
    <w:unhideWhenUsed/>
    <w:rsid w:val="005C5100"/>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5100"/>
    <w:rPr>
      <w:rFonts w:ascii="Segoe UI" w:hAnsi="Segoe UI" w:cs="Segoe UI"/>
      <w:sz w:val="18"/>
      <w:szCs w:val="18"/>
    </w:rPr>
  </w:style>
  <w:style w:type="character" w:styleId="Mentionnonrsolue">
    <w:name w:val="Unresolved Mention"/>
    <w:basedOn w:val="Policepardfaut"/>
    <w:uiPriority w:val="99"/>
    <w:semiHidden/>
    <w:unhideWhenUsed/>
    <w:rsid w:val="00323AC2"/>
    <w:rPr>
      <w:color w:val="605E5C"/>
      <w:shd w:val="clear" w:color="auto" w:fill="E1DFDD"/>
    </w:rPr>
  </w:style>
  <w:style w:type="paragraph" w:styleId="Rvision">
    <w:name w:val="Revision"/>
    <w:hidden/>
    <w:uiPriority w:val="99"/>
    <w:semiHidden/>
    <w:rsid w:val="00C75EC4"/>
  </w:style>
  <w:style w:type="paragraph" w:customStyle="1" w:styleId="contenu-du-cadre">
    <w:name w:val="contenu-du-cadre"/>
    <w:basedOn w:val="Normal"/>
    <w:rsid w:val="00E925AB"/>
    <w:pPr>
      <w:suppressAutoHyphens/>
      <w:spacing w:before="100" w:after="119"/>
    </w:pPr>
    <w:rPr>
      <w:rFonts w:ascii="Times New Roman" w:eastAsia="Times New Roman" w:hAnsi="Times New Roman" w:cs="Times New Roman"/>
      <w:sz w:val="24"/>
      <w:szCs w:val="24"/>
      <w:lang w:eastAsia="ar-SA"/>
    </w:rPr>
  </w:style>
  <w:style w:type="character" w:customStyle="1" w:styleId="ParagraphedelisteCar">
    <w:name w:val="Paragraphe de liste Car"/>
    <w:link w:val="Paragraphedeliste"/>
    <w:uiPriority w:val="34"/>
    <w:locked/>
    <w:rsid w:val="0067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7661">
      <w:bodyDiv w:val="1"/>
      <w:marLeft w:val="0"/>
      <w:marRight w:val="0"/>
      <w:marTop w:val="0"/>
      <w:marBottom w:val="0"/>
      <w:divBdr>
        <w:top w:val="none" w:sz="0" w:space="0" w:color="auto"/>
        <w:left w:val="none" w:sz="0" w:space="0" w:color="auto"/>
        <w:bottom w:val="none" w:sz="0" w:space="0" w:color="auto"/>
        <w:right w:val="none" w:sz="0" w:space="0" w:color="auto"/>
      </w:divBdr>
    </w:div>
    <w:div w:id="270015028">
      <w:bodyDiv w:val="1"/>
      <w:marLeft w:val="0"/>
      <w:marRight w:val="0"/>
      <w:marTop w:val="0"/>
      <w:marBottom w:val="0"/>
      <w:divBdr>
        <w:top w:val="none" w:sz="0" w:space="0" w:color="auto"/>
        <w:left w:val="none" w:sz="0" w:space="0" w:color="auto"/>
        <w:bottom w:val="none" w:sz="0" w:space="0" w:color="auto"/>
        <w:right w:val="none" w:sz="0" w:space="0" w:color="auto"/>
      </w:divBdr>
    </w:div>
    <w:div w:id="273708915">
      <w:bodyDiv w:val="1"/>
      <w:marLeft w:val="0"/>
      <w:marRight w:val="0"/>
      <w:marTop w:val="0"/>
      <w:marBottom w:val="0"/>
      <w:divBdr>
        <w:top w:val="none" w:sz="0" w:space="0" w:color="auto"/>
        <w:left w:val="none" w:sz="0" w:space="0" w:color="auto"/>
        <w:bottom w:val="none" w:sz="0" w:space="0" w:color="auto"/>
        <w:right w:val="none" w:sz="0" w:space="0" w:color="auto"/>
      </w:divBdr>
    </w:div>
    <w:div w:id="606740863">
      <w:bodyDiv w:val="1"/>
      <w:marLeft w:val="0"/>
      <w:marRight w:val="0"/>
      <w:marTop w:val="0"/>
      <w:marBottom w:val="0"/>
      <w:divBdr>
        <w:top w:val="none" w:sz="0" w:space="0" w:color="auto"/>
        <w:left w:val="none" w:sz="0" w:space="0" w:color="auto"/>
        <w:bottom w:val="none" w:sz="0" w:space="0" w:color="auto"/>
        <w:right w:val="none" w:sz="0" w:space="0" w:color="auto"/>
      </w:divBdr>
    </w:div>
    <w:div w:id="6825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fr/donnees-personnel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tement@cnil.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il.fr/fr/pourquoi-travailler-la-cn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43E90-0168-4864-B87B-74124F189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Trame d'annonce emploi CNIL</vt:lpstr>
    </vt:vector>
  </TitlesOfParts>
  <Company>Secrétariat Général</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d'annonce emploi CNIL</dc:title>
  <dc:subject/>
  <dc:creator>RODRIGUEZ Sandrine</dc:creator>
  <cp:keywords/>
  <dc:description/>
  <cp:lastModifiedBy>GAILLARD Sophie</cp:lastModifiedBy>
  <cp:revision>4</cp:revision>
  <cp:lastPrinted>2025-03-06T08:15:00Z</cp:lastPrinted>
  <dcterms:created xsi:type="dcterms:W3CDTF">2025-03-24T16:29:00Z</dcterms:created>
  <dcterms:modified xsi:type="dcterms:W3CDTF">2025-03-25T08:05:00Z</dcterms:modified>
</cp:coreProperties>
</file>