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2A2CC" w14:textId="08CAEF80" w:rsidR="000A2621" w:rsidRDefault="00511063" w:rsidP="00511063">
      <w:pPr>
        <w:tabs>
          <w:tab w:val="left" w:pos="975"/>
          <w:tab w:val="center" w:pos="4513"/>
        </w:tabs>
      </w:pPr>
      <w:r>
        <w:tab/>
      </w:r>
      <w:r>
        <w:tab/>
      </w:r>
      <w:r w:rsidR="000A2621">
        <w:t>Formulaire pour un recrutement</w:t>
      </w:r>
    </w:p>
    <w:p w14:paraId="49BC38D6" w14:textId="77777777" w:rsidR="000A2621" w:rsidRPr="0028348A" w:rsidRDefault="000A2621" w:rsidP="000A2621">
      <w:pPr>
        <w:rPr>
          <w:b/>
          <w:bCs/>
        </w:rPr>
      </w:pPr>
      <w:r w:rsidRPr="0028348A">
        <w:rPr>
          <w:b/>
          <w:bCs/>
        </w:rPr>
        <w:t>Nom et coordonnées de l’organisme :</w:t>
      </w:r>
    </w:p>
    <w:p w14:paraId="54DD4395" w14:textId="77777777" w:rsidR="000A2621" w:rsidRDefault="000A2621" w:rsidP="000A2621">
      <w:r>
        <w:t xml:space="preserve">Réseau Canopé </w:t>
      </w:r>
    </w:p>
    <w:p w14:paraId="47767CCD" w14:textId="77777777" w:rsidR="000A2621" w:rsidRDefault="000A2621" w:rsidP="000A2621">
      <w:r w:rsidRPr="0028348A">
        <w:t>1, avenue du Futuroscope – Téléport 1 – Bâtiment @4</w:t>
      </w:r>
      <w:r w:rsidRPr="0028348A">
        <w:br/>
        <w:t>CS 80158 – 86961 FUTUROSCOPE Cedex</w:t>
      </w:r>
    </w:p>
    <w:p w14:paraId="279E9DDD" w14:textId="77777777" w:rsidR="000A2621" w:rsidRDefault="000A2621" w:rsidP="000A2621">
      <w:pPr>
        <w:rPr>
          <w:b/>
          <w:bCs/>
        </w:rPr>
      </w:pPr>
      <w:r w:rsidRPr="0028348A">
        <w:rPr>
          <w:b/>
          <w:bCs/>
        </w:rPr>
        <w:t>Modalités de la candidature (personne à contacter, courriel ou courrier, date limite de la</w:t>
      </w:r>
      <w:r>
        <w:rPr>
          <w:b/>
          <w:bCs/>
        </w:rPr>
        <w:t xml:space="preserve"> </w:t>
      </w:r>
      <w:r w:rsidRPr="0028348A">
        <w:rPr>
          <w:b/>
          <w:bCs/>
        </w:rPr>
        <w:t>candidature) :</w:t>
      </w:r>
    </w:p>
    <w:p w14:paraId="0B1AF584" w14:textId="77777777" w:rsidR="000A2621" w:rsidRDefault="000A2621" w:rsidP="000A2621">
      <w:r w:rsidRPr="0028348A">
        <w:t>Mme </w:t>
      </w:r>
      <w:r>
        <w:t>Nadège GOHIER</w:t>
      </w:r>
      <w:r w:rsidRPr="0028348A">
        <w:t>, Ch</w:t>
      </w:r>
      <w:r>
        <w:t>argée d’archives</w:t>
      </w:r>
    </w:p>
    <w:p w14:paraId="24496E58" w14:textId="77777777" w:rsidR="000A2621" w:rsidRDefault="000A2621" w:rsidP="000A2621">
      <w:r>
        <w:t>T</w:t>
      </w:r>
      <w:r w:rsidRPr="0028348A">
        <w:t>él. : 05 46 51 79 64</w:t>
      </w:r>
    </w:p>
    <w:p w14:paraId="301AF1F3" w14:textId="77777777" w:rsidR="000A2621" w:rsidRDefault="000A2621" w:rsidP="000A2621">
      <w:r>
        <w:t xml:space="preserve">Mail : </w:t>
      </w:r>
      <w:hyperlink r:id="rId9" w:history="1">
        <w:r w:rsidRPr="00D67FC9">
          <w:rPr>
            <w:rStyle w:val="Lienhypertexte"/>
          </w:rPr>
          <w:t>nadege.gohier@reseau-canope.fr</w:t>
        </w:r>
      </w:hyperlink>
    </w:p>
    <w:p w14:paraId="14C0B1CD" w14:textId="77777777" w:rsidR="000A2621" w:rsidRPr="0028348A" w:rsidRDefault="000A2621" w:rsidP="000A2621">
      <w:pPr>
        <w:rPr>
          <w:b/>
          <w:bCs/>
        </w:rPr>
      </w:pPr>
      <w:r w:rsidRPr="0028348A">
        <w:rPr>
          <w:b/>
          <w:bCs/>
        </w:rPr>
        <w:t>Lieu du poste :</w:t>
      </w:r>
    </w:p>
    <w:p w14:paraId="3F71B3A1" w14:textId="77777777" w:rsidR="000A2621" w:rsidRDefault="000A2621" w:rsidP="000A2621">
      <w:r>
        <w:t>Toulouse</w:t>
      </w:r>
    </w:p>
    <w:p w14:paraId="0804FD23" w14:textId="77777777" w:rsidR="000A2621" w:rsidRPr="0028348A" w:rsidRDefault="000A2621" w:rsidP="000A2621">
      <w:pPr>
        <w:rPr>
          <w:b/>
          <w:bCs/>
        </w:rPr>
      </w:pPr>
      <w:r w:rsidRPr="0028348A">
        <w:rPr>
          <w:b/>
          <w:bCs/>
        </w:rPr>
        <w:t>Date de prise de fonction souhaitée</w:t>
      </w:r>
      <w:r>
        <w:rPr>
          <w:b/>
          <w:bCs/>
        </w:rPr>
        <w:t> </w:t>
      </w:r>
      <w:r w:rsidRPr="0028348A">
        <w:rPr>
          <w:b/>
          <w:bCs/>
        </w:rPr>
        <w:t>:</w:t>
      </w:r>
    </w:p>
    <w:p w14:paraId="426FCC6E" w14:textId="77777777" w:rsidR="000A2621" w:rsidRDefault="000A2621" w:rsidP="000A2621">
      <w:r>
        <w:t>10/12/2024</w:t>
      </w:r>
    </w:p>
    <w:p w14:paraId="560271F3" w14:textId="77777777" w:rsidR="000A2621" w:rsidRPr="0028348A" w:rsidRDefault="000A2621" w:rsidP="000A2621">
      <w:pPr>
        <w:rPr>
          <w:b/>
          <w:bCs/>
        </w:rPr>
      </w:pPr>
      <w:r w:rsidRPr="0028348A">
        <w:rPr>
          <w:b/>
          <w:bCs/>
        </w:rPr>
        <w:t>Conditions du poste (descriptif de l’environnement : place du poste dans l’organigramme, nombre de personnes travaillant en lien direct avec le postulant, …) :</w:t>
      </w:r>
    </w:p>
    <w:p w14:paraId="36DA56E3" w14:textId="77777777" w:rsidR="000A2621" w:rsidRDefault="000A2621" w:rsidP="000A2621">
      <w:r w:rsidRPr="00ED627B">
        <w:t xml:space="preserve">Au sein de l'établissement Réseau Canopé, </w:t>
      </w:r>
      <w:r>
        <w:t>le S</w:t>
      </w:r>
      <w:r w:rsidRPr="00CE0B67">
        <w:t>ecréta</w:t>
      </w:r>
      <w:r>
        <w:t xml:space="preserve">riat </w:t>
      </w:r>
      <w:r w:rsidRPr="00CE0B67">
        <w:t>général assure la coordination des services supports et la sécurisation des questions administratives et de gestion. Il est chargée d’assurer le bon fonctionnement de l’établissement en pilotant et coordonnant les activités d’administration générale (ressources humaines, affaires financières, affaires juridiques, affaires immobilières, achats, système d’information et logistique</w:t>
      </w:r>
      <w:r>
        <w:t>, archives</w:t>
      </w:r>
      <w:r w:rsidRPr="00CE0B67">
        <w:t>).</w:t>
      </w:r>
    </w:p>
    <w:p w14:paraId="7144139C" w14:textId="77777777" w:rsidR="000A2621" w:rsidRDefault="000A2621" w:rsidP="000A2621">
      <w:pPr>
        <w:rPr>
          <w:b/>
          <w:bCs/>
        </w:rPr>
      </w:pPr>
      <w:r w:rsidRPr="0028348A">
        <w:rPr>
          <w:b/>
          <w:bCs/>
        </w:rPr>
        <w:t>Descriptif du poste :</w:t>
      </w:r>
    </w:p>
    <w:p w14:paraId="5BB13D02" w14:textId="77777777" w:rsidR="000A2621" w:rsidRDefault="000A2621" w:rsidP="000A2621">
      <w:r>
        <w:t>Sous le pilotage conjoint de la chargée d’archives, basée à Chasseneuil-du-Poitou, et de la Responsable administrative et financière, basée sur le site d’exécution, contribuer à la mise en œuvre de la politique d’archivage de Réseau Canopé en territoire</w:t>
      </w:r>
      <w:r w:rsidRPr="00B6123F">
        <w:t>, en lien avec les orientations nationales de Réseau Canopé pour ce secteur d’activit</w:t>
      </w:r>
      <w:r>
        <w:t xml:space="preserve">é, et participer aux opérations de collecte et de traitement des archives. </w:t>
      </w:r>
    </w:p>
    <w:p w14:paraId="397E60F3" w14:textId="77777777" w:rsidR="000A2621" w:rsidRDefault="000A2621" w:rsidP="000A2621">
      <w:pPr>
        <w:pStyle w:val="Paragraphedeliste"/>
        <w:numPr>
          <w:ilvl w:val="0"/>
          <w:numId w:val="1"/>
        </w:numPr>
      </w:pPr>
      <w:r>
        <w:t>Mise en œuvre des outils et procédures internes découlant de la chaîne de traitement archivistique : tri, destruction, classement, description archivistique, réalisation d’inventaires d’archives.</w:t>
      </w:r>
    </w:p>
    <w:p w14:paraId="405A2158" w14:textId="77777777" w:rsidR="000A2621" w:rsidRDefault="000A2621" w:rsidP="000A2621">
      <w:pPr>
        <w:pStyle w:val="Paragraphedeliste"/>
        <w:numPr>
          <w:ilvl w:val="0"/>
          <w:numId w:val="1"/>
        </w:numPr>
      </w:pPr>
      <w:r>
        <w:t>Relations avec les services producteurs d’archives : conseil, sensibilisation, formation.</w:t>
      </w:r>
    </w:p>
    <w:p w14:paraId="5CBE095B" w14:textId="77777777" w:rsidR="000A2621" w:rsidRDefault="000A2621" w:rsidP="000A2621">
      <w:pPr>
        <w:pStyle w:val="Paragraphedeliste"/>
        <w:numPr>
          <w:ilvl w:val="0"/>
          <w:numId w:val="1"/>
        </w:numPr>
      </w:pPr>
      <w:r>
        <w:t xml:space="preserve">Contribution à l’amélioration de l’activité. </w:t>
      </w:r>
    </w:p>
    <w:p w14:paraId="0179C07A" w14:textId="77777777" w:rsidR="000A2621" w:rsidRPr="0028348A" w:rsidRDefault="000A2621" w:rsidP="000A2621">
      <w:pPr>
        <w:rPr>
          <w:b/>
          <w:bCs/>
        </w:rPr>
      </w:pPr>
      <w:r w:rsidRPr="0028348A">
        <w:rPr>
          <w:b/>
          <w:bCs/>
        </w:rPr>
        <w:t>Profil souhaité et compétences nécessaires :</w:t>
      </w:r>
    </w:p>
    <w:p w14:paraId="36D9C8AF" w14:textId="77777777" w:rsidR="000A2621" w:rsidRPr="00ED627B" w:rsidRDefault="000A2621" w:rsidP="000A2621">
      <w:pPr>
        <w:rPr>
          <w:u w:val="single"/>
        </w:rPr>
      </w:pPr>
      <w:r w:rsidRPr="00ED627B">
        <w:rPr>
          <w:u w:val="single"/>
        </w:rPr>
        <w:t>Connaissances professionnelles</w:t>
      </w:r>
    </w:p>
    <w:p w14:paraId="5BF4BC89" w14:textId="77777777" w:rsidR="000A2621" w:rsidRDefault="000A2621" w:rsidP="000A2621">
      <w:pPr>
        <w:spacing w:after="0"/>
      </w:pPr>
      <w:r>
        <w:t>Règles et principes du classement et de l'analyse archivistiques</w:t>
      </w:r>
    </w:p>
    <w:p w14:paraId="56F1CCB4" w14:textId="77777777" w:rsidR="000A2621" w:rsidRDefault="000A2621" w:rsidP="000A2621">
      <w:pPr>
        <w:spacing w:after="0"/>
      </w:pPr>
      <w:r>
        <w:t>Principes d'élaboration de procédures de collecte</w:t>
      </w:r>
    </w:p>
    <w:p w14:paraId="1546F5AD" w14:textId="77777777" w:rsidR="000A2621" w:rsidRDefault="000A2621" w:rsidP="000A2621">
      <w:pPr>
        <w:spacing w:after="0"/>
      </w:pPr>
      <w:r>
        <w:t>Environnement de travail (institutionnel, juridique)</w:t>
      </w:r>
    </w:p>
    <w:p w14:paraId="5E4BB0FB" w14:textId="77777777" w:rsidR="000A2621" w:rsidRPr="009858EA" w:rsidRDefault="000A2621" w:rsidP="000A2621">
      <w:pPr>
        <w:spacing w:after="0"/>
      </w:pPr>
    </w:p>
    <w:p w14:paraId="18D183CC" w14:textId="77777777" w:rsidR="000A2621" w:rsidRPr="00ED627B" w:rsidRDefault="000A2621" w:rsidP="000A2621">
      <w:pPr>
        <w:rPr>
          <w:u w:val="single"/>
        </w:rPr>
      </w:pPr>
      <w:r w:rsidRPr="00ED627B">
        <w:rPr>
          <w:u w:val="single"/>
        </w:rPr>
        <w:t>Savoir-faire</w:t>
      </w:r>
    </w:p>
    <w:p w14:paraId="38B9F131" w14:textId="77777777" w:rsidR="000A2621" w:rsidRDefault="000A2621" w:rsidP="000A2621">
      <w:pPr>
        <w:spacing w:after="0"/>
      </w:pPr>
      <w:r>
        <w:t>Définir et appliquer les règles d'archivage</w:t>
      </w:r>
    </w:p>
    <w:p w14:paraId="5066B499" w14:textId="77777777" w:rsidR="000A2621" w:rsidRDefault="000A2621" w:rsidP="000A2621">
      <w:pPr>
        <w:spacing w:after="0"/>
      </w:pPr>
      <w:r>
        <w:t xml:space="preserve">Classement et analyse archivistique </w:t>
      </w:r>
    </w:p>
    <w:p w14:paraId="0F2B3C95" w14:textId="77777777" w:rsidR="000A2621" w:rsidRDefault="000A2621" w:rsidP="000A2621">
      <w:pPr>
        <w:spacing w:after="0"/>
      </w:pPr>
    </w:p>
    <w:p w14:paraId="08BFE24B" w14:textId="77777777" w:rsidR="000A2621" w:rsidRPr="00ED627B" w:rsidRDefault="000A2621" w:rsidP="000A2621">
      <w:pPr>
        <w:rPr>
          <w:u w:val="single"/>
        </w:rPr>
      </w:pPr>
      <w:r w:rsidRPr="00ED627B">
        <w:rPr>
          <w:u w:val="single"/>
        </w:rPr>
        <w:t>Savoir-être</w:t>
      </w:r>
    </w:p>
    <w:p w14:paraId="445919A2" w14:textId="77777777" w:rsidR="000A2621" w:rsidRDefault="000A2621" w:rsidP="000A2621">
      <w:pPr>
        <w:spacing w:after="0"/>
      </w:pPr>
      <w:r>
        <w:t>Autonomie</w:t>
      </w:r>
    </w:p>
    <w:p w14:paraId="29393325" w14:textId="77777777" w:rsidR="000A2621" w:rsidRDefault="000A2621" w:rsidP="000A2621">
      <w:pPr>
        <w:spacing w:after="0"/>
      </w:pPr>
      <w:r>
        <w:t>Sens de l'organisation : ê</w:t>
      </w:r>
      <w:r w:rsidRPr="0071574B">
        <w:t>tre méthodique, précis, minutieux ; rigoureux et fiable.</w:t>
      </w:r>
    </w:p>
    <w:p w14:paraId="126BDD5F" w14:textId="77777777" w:rsidR="000A2621" w:rsidRDefault="000A2621" w:rsidP="000A2621">
      <w:pPr>
        <w:spacing w:after="0"/>
      </w:pPr>
      <w:r>
        <w:t xml:space="preserve">Qualités physiques </w:t>
      </w:r>
    </w:p>
    <w:p w14:paraId="4F185190" w14:textId="77777777" w:rsidR="000A2621" w:rsidRDefault="000A2621" w:rsidP="000A2621">
      <w:pPr>
        <w:spacing w:after="0"/>
      </w:pPr>
      <w:r>
        <w:t xml:space="preserve">Esprit critique et d'analyse </w:t>
      </w:r>
    </w:p>
    <w:p w14:paraId="72FDE929" w14:textId="77777777" w:rsidR="000A2621" w:rsidRDefault="000A2621" w:rsidP="000A2621">
      <w:pPr>
        <w:spacing w:after="0"/>
      </w:pPr>
      <w:r w:rsidRPr="0071574B">
        <w:t>Sens relationnel : capacité d’écoute, aptitude à communiquer.</w:t>
      </w:r>
    </w:p>
    <w:p w14:paraId="11E6C0A9" w14:textId="77777777" w:rsidR="000A2621" w:rsidRDefault="000A2621" w:rsidP="000A2621">
      <w:pPr>
        <w:spacing w:after="0"/>
      </w:pPr>
    </w:p>
    <w:p w14:paraId="5C79C31F" w14:textId="77777777" w:rsidR="000A2621" w:rsidRDefault="000A2621" w:rsidP="000A2621">
      <w:r w:rsidRPr="00ED627B">
        <w:rPr>
          <w:u w:val="single"/>
        </w:rPr>
        <w:t>Niveaux de qualification</w:t>
      </w:r>
      <w:r>
        <w:t> : BAC +3 (débutant accepté)</w:t>
      </w:r>
    </w:p>
    <w:p w14:paraId="463F7126" w14:textId="77777777" w:rsidR="000A2621" w:rsidRPr="0028348A" w:rsidRDefault="000A2621" w:rsidP="000A2621">
      <w:pPr>
        <w:rPr>
          <w:b/>
          <w:bCs/>
        </w:rPr>
      </w:pPr>
      <w:r w:rsidRPr="0028348A">
        <w:rPr>
          <w:b/>
          <w:bCs/>
        </w:rPr>
        <w:t xml:space="preserve">Conditions particulières (par exemple, permis de conduire </w:t>
      </w:r>
      <w:proofErr w:type="gramStart"/>
      <w:r w:rsidRPr="0028348A">
        <w:rPr>
          <w:b/>
          <w:bCs/>
        </w:rPr>
        <w:t>exigé</w:t>
      </w:r>
      <w:proofErr w:type="gramEnd"/>
      <w:r w:rsidRPr="0028348A">
        <w:rPr>
          <w:b/>
          <w:bCs/>
        </w:rPr>
        <w:t>) :</w:t>
      </w:r>
    </w:p>
    <w:p w14:paraId="0AE4A66F" w14:textId="77777777" w:rsidR="000A2621" w:rsidRPr="0071574B" w:rsidRDefault="000A2621" w:rsidP="000A2621">
      <w:pPr>
        <w:spacing w:after="0"/>
      </w:pPr>
      <w:r>
        <w:t>P</w:t>
      </w:r>
      <w:r w:rsidRPr="0071574B">
        <w:t>ort de char</w:t>
      </w:r>
      <w:r w:rsidRPr="0071574B">
        <w:softHyphen/>
        <w:t xml:space="preserve">ges </w:t>
      </w:r>
    </w:p>
    <w:p w14:paraId="00D1ABD2" w14:textId="77777777" w:rsidR="000A2621" w:rsidRDefault="000A2621" w:rsidP="000A2621">
      <w:pPr>
        <w:spacing w:after="0"/>
      </w:pPr>
      <w:r w:rsidRPr="0071574B">
        <w:t>Tra</w:t>
      </w:r>
      <w:r w:rsidRPr="0071574B">
        <w:softHyphen/>
        <w:t>vail en sous-sol (poussières et moisissures)</w:t>
      </w:r>
    </w:p>
    <w:p w14:paraId="06B9534F" w14:textId="77777777" w:rsidR="000A2621" w:rsidRDefault="000A2621" w:rsidP="000A2621">
      <w:pPr>
        <w:spacing w:after="0"/>
      </w:pPr>
    </w:p>
    <w:p w14:paraId="0EBDC423" w14:textId="77777777" w:rsidR="000A2621" w:rsidRDefault="000A2621" w:rsidP="000A2621">
      <w:r w:rsidRPr="0028348A">
        <w:rPr>
          <w:b/>
          <w:bCs/>
        </w:rPr>
        <w:t>Type de recrutement (statutaire, CDI, CDD ; pour un CDD, préciser la durée) :</w:t>
      </w:r>
      <w:r>
        <w:t xml:space="preserve"> </w:t>
      </w:r>
    </w:p>
    <w:p w14:paraId="211A27CE" w14:textId="77777777" w:rsidR="000A2621" w:rsidRDefault="000A2621" w:rsidP="000A2621">
      <w:r>
        <w:t>CDD de 3 mois à temps complet à compter de décembre 2024</w:t>
      </w:r>
    </w:p>
    <w:p w14:paraId="0375C4B2" w14:textId="77777777" w:rsidR="000A2621" w:rsidRPr="0028348A" w:rsidRDefault="000A2621" w:rsidP="000A2621">
      <w:pPr>
        <w:rPr>
          <w:b/>
          <w:bCs/>
        </w:rPr>
      </w:pPr>
      <w:r w:rsidRPr="0028348A">
        <w:rPr>
          <w:b/>
          <w:bCs/>
        </w:rPr>
        <w:t>Rémunération et avantages :</w:t>
      </w:r>
    </w:p>
    <w:p w14:paraId="34D2E2EA" w14:textId="52CE2134" w:rsidR="001B6698" w:rsidRDefault="000A2621">
      <w:r>
        <w:t>Rémunération statutaire</w:t>
      </w:r>
    </w:p>
    <w:sectPr w:rsidR="001B6698" w:rsidSect="000A262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FA3252"/>
    <w:multiLevelType w:val="hybridMultilevel"/>
    <w:tmpl w:val="5680D73C"/>
    <w:lvl w:ilvl="0" w:tplc="D6483DBE">
      <w:start w:val="1"/>
      <w:numFmt w:val="bullet"/>
      <w:lvlText w:val="-"/>
      <w:lvlJc w:val="left"/>
      <w:pPr>
        <w:ind w:left="720" w:hanging="360"/>
      </w:pPr>
      <w:rPr>
        <w:rFonts w:ascii="Calibri" w:hAnsi="Calibri" w:hint="default"/>
      </w:rPr>
    </w:lvl>
    <w:lvl w:ilvl="1" w:tplc="35E85ED0">
      <w:start w:val="1"/>
      <w:numFmt w:val="bullet"/>
      <w:lvlText w:val="o"/>
      <w:lvlJc w:val="left"/>
      <w:pPr>
        <w:ind w:left="1440" w:hanging="360"/>
      </w:pPr>
      <w:rPr>
        <w:rFonts w:ascii="Courier New" w:hAnsi="Courier New" w:hint="default"/>
      </w:rPr>
    </w:lvl>
    <w:lvl w:ilvl="2" w:tplc="E51A990A">
      <w:start w:val="1"/>
      <w:numFmt w:val="bullet"/>
      <w:lvlText w:val=""/>
      <w:lvlJc w:val="left"/>
      <w:pPr>
        <w:ind w:left="2160" w:hanging="360"/>
      </w:pPr>
      <w:rPr>
        <w:rFonts w:ascii="Wingdings" w:hAnsi="Wingdings" w:hint="default"/>
      </w:rPr>
    </w:lvl>
    <w:lvl w:ilvl="3" w:tplc="96887A3E">
      <w:start w:val="1"/>
      <w:numFmt w:val="bullet"/>
      <w:lvlText w:val=""/>
      <w:lvlJc w:val="left"/>
      <w:pPr>
        <w:ind w:left="2880" w:hanging="360"/>
      </w:pPr>
      <w:rPr>
        <w:rFonts w:ascii="Symbol" w:hAnsi="Symbol" w:hint="default"/>
      </w:rPr>
    </w:lvl>
    <w:lvl w:ilvl="4" w:tplc="31C49168">
      <w:start w:val="1"/>
      <w:numFmt w:val="bullet"/>
      <w:lvlText w:val="o"/>
      <w:lvlJc w:val="left"/>
      <w:pPr>
        <w:ind w:left="3600" w:hanging="360"/>
      </w:pPr>
      <w:rPr>
        <w:rFonts w:ascii="Courier New" w:hAnsi="Courier New" w:hint="default"/>
      </w:rPr>
    </w:lvl>
    <w:lvl w:ilvl="5" w:tplc="A962B3E0">
      <w:start w:val="1"/>
      <w:numFmt w:val="bullet"/>
      <w:lvlText w:val=""/>
      <w:lvlJc w:val="left"/>
      <w:pPr>
        <w:ind w:left="4320" w:hanging="360"/>
      </w:pPr>
      <w:rPr>
        <w:rFonts w:ascii="Wingdings" w:hAnsi="Wingdings" w:hint="default"/>
      </w:rPr>
    </w:lvl>
    <w:lvl w:ilvl="6" w:tplc="2FC0449A">
      <w:start w:val="1"/>
      <w:numFmt w:val="bullet"/>
      <w:lvlText w:val=""/>
      <w:lvlJc w:val="left"/>
      <w:pPr>
        <w:ind w:left="5040" w:hanging="360"/>
      </w:pPr>
      <w:rPr>
        <w:rFonts w:ascii="Symbol" w:hAnsi="Symbol" w:hint="default"/>
      </w:rPr>
    </w:lvl>
    <w:lvl w:ilvl="7" w:tplc="3A58B42E">
      <w:start w:val="1"/>
      <w:numFmt w:val="bullet"/>
      <w:lvlText w:val="o"/>
      <w:lvlJc w:val="left"/>
      <w:pPr>
        <w:ind w:left="5760" w:hanging="360"/>
      </w:pPr>
      <w:rPr>
        <w:rFonts w:ascii="Courier New" w:hAnsi="Courier New" w:hint="default"/>
      </w:rPr>
    </w:lvl>
    <w:lvl w:ilvl="8" w:tplc="F4168930">
      <w:start w:val="1"/>
      <w:numFmt w:val="bullet"/>
      <w:lvlText w:val=""/>
      <w:lvlJc w:val="left"/>
      <w:pPr>
        <w:ind w:left="6480" w:hanging="360"/>
      </w:pPr>
      <w:rPr>
        <w:rFonts w:ascii="Wingdings" w:hAnsi="Wingdings" w:hint="default"/>
      </w:rPr>
    </w:lvl>
  </w:abstractNum>
  <w:num w:numId="1" w16cid:durableId="1520050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621"/>
    <w:rsid w:val="000308F3"/>
    <w:rsid w:val="000603C0"/>
    <w:rsid w:val="000A2621"/>
    <w:rsid w:val="000F33BC"/>
    <w:rsid w:val="0019412B"/>
    <w:rsid w:val="001B5FDD"/>
    <w:rsid w:val="001B6698"/>
    <w:rsid w:val="00390E9F"/>
    <w:rsid w:val="00400197"/>
    <w:rsid w:val="004407FD"/>
    <w:rsid w:val="00455506"/>
    <w:rsid w:val="0049111E"/>
    <w:rsid w:val="00511063"/>
    <w:rsid w:val="00511EA6"/>
    <w:rsid w:val="005D361A"/>
    <w:rsid w:val="00660DA4"/>
    <w:rsid w:val="0066541F"/>
    <w:rsid w:val="006A187A"/>
    <w:rsid w:val="00723993"/>
    <w:rsid w:val="00735AC9"/>
    <w:rsid w:val="007D5185"/>
    <w:rsid w:val="008B7FAD"/>
    <w:rsid w:val="009F142B"/>
    <w:rsid w:val="00A5206B"/>
    <w:rsid w:val="00A96E74"/>
    <w:rsid w:val="00AF6BB7"/>
    <w:rsid w:val="00AF6D2C"/>
    <w:rsid w:val="00BC1882"/>
    <w:rsid w:val="00BD326E"/>
    <w:rsid w:val="00C04A3A"/>
    <w:rsid w:val="00CD47FD"/>
    <w:rsid w:val="00D205A2"/>
    <w:rsid w:val="00DD26DC"/>
    <w:rsid w:val="00E13C48"/>
    <w:rsid w:val="00E63BB0"/>
    <w:rsid w:val="00E863EB"/>
    <w:rsid w:val="00EC2C6C"/>
    <w:rsid w:val="00F272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3344E"/>
  <w15:chartTrackingRefBased/>
  <w15:docId w15:val="{7B76B874-11C1-4E3B-AABE-7FAE7D06A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621"/>
    <w:rPr>
      <w:kern w:val="0"/>
      <w14:ligatures w14:val="none"/>
    </w:rPr>
  </w:style>
  <w:style w:type="paragraph" w:styleId="Titre1">
    <w:name w:val="heading 1"/>
    <w:basedOn w:val="Normal"/>
    <w:next w:val="Normal"/>
    <w:link w:val="Titre1Car"/>
    <w:uiPriority w:val="9"/>
    <w:qFormat/>
    <w:rsid w:val="000A26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A26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A262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A262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A262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A262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A262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A262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A262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A262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A262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A262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A262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A262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A262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A262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A262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A2621"/>
    <w:rPr>
      <w:rFonts w:eastAsiaTheme="majorEastAsia" w:cstheme="majorBidi"/>
      <w:color w:val="272727" w:themeColor="text1" w:themeTint="D8"/>
    </w:rPr>
  </w:style>
  <w:style w:type="paragraph" w:styleId="Titre">
    <w:name w:val="Title"/>
    <w:basedOn w:val="Normal"/>
    <w:next w:val="Normal"/>
    <w:link w:val="TitreCar"/>
    <w:uiPriority w:val="10"/>
    <w:qFormat/>
    <w:rsid w:val="000A26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A262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A262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A262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A2621"/>
    <w:pPr>
      <w:spacing w:before="160"/>
      <w:jc w:val="center"/>
    </w:pPr>
    <w:rPr>
      <w:i/>
      <w:iCs/>
      <w:color w:val="404040" w:themeColor="text1" w:themeTint="BF"/>
    </w:rPr>
  </w:style>
  <w:style w:type="character" w:customStyle="1" w:styleId="CitationCar">
    <w:name w:val="Citation Car"/>
    <w:basedOn w:val="Policepardfaut"/>
    <w:link w:val="Citation"/>
    <w:uiPriority w:val="29"/>
    <w:rsid w:val="000A2621"/>
    <w:rPr>
      <w:i/>
      <w:iCs/>
      <w:color w:val="404040" w:themeColor="text1" w:themeTint="BF"/>
    </w:rPr>
  </w:style>
  <w:style w:type="paragraph" w:styleId="Paragraphedeliste">
    <w:name w:val="List Paragraph"/>
    <w:basedOn w:val="Normal"/>
    <w:uiPriority w:val="34"/>
    <w:qFormat/>
    <w:rsid w:val="000A2621"/>
    <w:pPr>
      <w:ind w:left="720"/>
      <w:contextualSpacing/>
    </w:pPr>
  </w:style>
  <w:style w:type="character" w:styleId="Accentuationintense">
    <w:name w:val="Intense Emphasis"/>
    <w:basedOn w:val="Policepardfaut"/>
    <w:uiPriority w:val="21"/>
    <w:qFormat/>
    <w:rsid w:val="000A2621"/>
    <w:rPr>
      <w:i/>
      <w:iCs/>
      <w:color w:val="0F4761" w:themeColor="accent1" w:themeShade="BF"/>
    </w:rPr>
  </w:style>
  <w:style w:type="paragraph" w:styleId="Citationintense">
    <w:name w:val="Intense Quote"/>
    <w:basedOn w:val="Normal"/>
    <w:next w:val="Normal"/>
    <w:link w:val="CitationintenseCar"/>
    <w:uiPriority w:val="30"/>
    <w:qFormat/>
    <w:rsid w:val="000A26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A2621"/>
    <w:rPr>
      <w:i/>
      <w:iCs/>
      <w:color w:val="0F4761" w:themeColor="accent1" w:themeShade="BF"/>
    </w:rPr>
  </w:style>
  <w:style w:type="character" w:styleId="Rfrenceintense">
    <w:name w:val="Intense Reference"/>
    <w:basedOn w:val="Policepardfaut"/>
    <w:uiPriority w:val="32"/>
    <w:qFormat/>
    <w:rsid w:val="000A2621"/>
    <w:rPr>
      <w:b/>
      <w:bCs/>
      <w:smallCaps/>
      <w:color w:val="0F4761" w:themeColor="accent1" w:themeShade="BF"/>
      <w:spacing w:val="5"/>
    </w:rPr>
  </w:style>
  <w:style w:type="character" w:styleId="Lienhypertexte">
    <w:name w:val="Hyperlink"/>
    <w:basedOn w:val="Policepardfaut"/>
    <w:uiPriority w:val="99"/>
    <w:unhideWhenUsed/>
    <w:rsid w:val="000A262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nadege.gohier@reseau-canop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GPD xmlns="9d0b55f4-2809-4223-a844-fa6629e52ccf" xsi:nil="true"/>
    <j1fb0a5f359945f79827765d541aec1e xmlns="9d0b55f4-2809-4223-a844-fa6629e52ccf">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590b5934-11d1-4345-ab40-b262c114c763</TermId>
        </TermInfo>
      </Terms>
    </j1fb0a5f359945f79827765d541aec1e>
    <lcf76f155ced4ddcb4097134ff3c332f xmlns="f5ad6a0b-e92a-482c-8453-87b1a0e1921f">
      <Terms xmlns="http://schemas.microsoft.com/office/infopath/2007/PartnerControls"/>
    </lcf76f155ced4ddcb4097134ff3c332f>
    <TaxCatchAll xmlns="9d0b55f4-2809-4223-a844-fa6629e52ccf">
      <Value>1</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ba8ea352-da58-48e4-ac02-2b110b1a3fe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D046B960194EB24B991844114A55ACD0" ma:contentTypeVersion="17" ma:contentTypeDescription="Crée un document." ma:contentTypeScope="" ma:versionID="111df2b3971e7df5e7f1fb177371cebe">
  <xsd:schema xmlns:xsd="http://www.w3.org/2001/XMLSchema" xmlns:xs="http://www.w3.org/2001/XMLSchema" xmlns:p="http://schemas.microsoft.com/office/2006/metadata/properties" xmlns:ns2="9d0b55f4-2809-4223-a844-fa6629e52ccf" xmlns:ns3="f5ad6a0b-e92a-482c-8453-87b1a0e1921f" xmlns:ns4="2cc748e8-4092-49cf-9d3a-80d494dd7d0e" targetNamespace="http://schemas.microsoft.com/office/2006/metadata/properties" ma:root="true" ma:fieldsID="8ee5e95e728f34fee1c3f287216297f1" ns2:_="" ns3:_="" ns4:_="">
    <xsd:import namespace="9d0b55f4-2809-4223-a844-fa6629e52ccf"/>
    <xsd:import namespace="f5ad6a0b-e92a-482c-8453-87b1a0e1921f"/>
    <xsd:import namespace="2cc748e8-4092-49cf-9d3a-80d494dd7d0e"/>
    <xsd:element name="properties">
      <xsd:complexType>
        <xsd:sequence>
          <xsd:element name="documentManagement">
            <xsd:complexType>
              <xsd:all>
                <xsd:element ref="ns2:RGPD" minOccurs="0"/>
                <xsd:element ref="ns2:j1fb0a5f359945f79827765d541aec1e" minOccurs="0"/>
                <xsd:element ref="ns2:TaxCatchAll" minOccurs="0"/>
                <xsd:element ref="ns2:TaxCatchAllLabel" minOccurs="0"/>
                <xsd:element ref="ns3:MediaServiceFastMetadata" minOccurs="0"/>
                <xsd:element ref="ns3:MediaService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b55f4-2809-4223-a844-fa6629e52ccf" elementFormDefault="qualified">
    <xsd:import namespace="http://schemas.microsoft.com/office/2006/documentManagement/types"/>
    <xsd:import namespace="http://schemas.microsoft.com/office/infopath/2007/PartnerControls"/>
    <xsd:element name="RGPD" ma:index="8" nillable="true" ma:displayName="RGPD" ma:format="Dropdown" ma:internalName="RGPD">
      <xsd:simpleType>
        <xsd:restriction base="dms:Choice">
          <xsd:enumeration value="Confidentielle"/>
          <xsd:enumeration value="Personnelle"/>
          <xsd:enumeration value="Sensible"/>
        </xsd:restriction>
      </xsd:simpleType>
    </xsd:element>
    <xsd:element name="j1fb0a5f359945f79827765d541aec1e" ma:index="9" nillable="true" ma:taxonomy="true" ma:internalName="j1fb0a5f359945f79827765d541aec1e" ma:taxonomyFieldName="TypologieDocument" ma:displayName="Typologie de document" ma:default="1;#N/A|590b5934-11d1-4345-ab40-b262c114c763" ma:fieldId="{31fb0a5f-3599-45f7-9827-765d541aec1e}" ma:sspId="ba8ea352-da58-48e4-ac02-2b110b1a3fed" ma:termSetId="e8556e3f-b5d5-429a-b536-e8e0aba5fac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3692078-c9d2-40b8-b1cb-cab88b832b62}" ma:internalName="TaxCatchAll" ma:showField="CatchAllData" ma:web="2cc748e8-4092-49cf-9d3a-80d494dd7d0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3692078-c9d2-40b8-b1cb-cab88b832b62}" ma:internalName="TaxCatchAllLabel" ma:readOnly="true" ma:showField="CatchAllDataLabel" ma:web="2cc748e8-4092-49cf-9d3a-80d494dd7d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ad6a0b-e92a-482c-8453-87b1a0e1921f" elementFormDefault="qualified">
    <xsd:import namespace="http://schemas.microsoft.com/office/2006/documentManagement/types"/>
    <xsd:import namespace="http://schemas.microsoft.com/office/infopath/2007/PartnerControls"/>
    <xsd:element name="MediaServiceFastMetadata" ma:index="13" nillable="true" ma:displayName="MediaServiceFastMetadata" ma:hidden="true" ma:internalName="MediaServiceFastMetadata" ma:readOnly="true">
      <xsd:simpleType>
        <xsd:restriction base="dms:Note"/>
      </xsd:simpleType>
    </xsd:element>
    <xsd:element name="MediaServiceMetadata" ma:index="14" nillable="true" ma:displayName="MediaServiceMetadata" ma:hidden="true" ma:internalName="MediaService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alises d’images" ma:readOnly="false" ma:fieldId="{5cf76f15-5ced-4ddc-b409-7134ff3c332f}" ma:taxonomyMulti="true" ma:sspId="ba8ea352-da58-48e4-ac02-2b110b1a3f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c748e8-4092-49cf-9d3a-80d494dd7d0e" elementFormDefault="qualified">
    <xsd:import namespace="http://schemas.microsoft.com/office/2006/documentManagement/types"/>
    <xsd:import namespace="http://schemas.microsoft.com/office/infopath/2007/PartnerControls"/>
    <xsd:element name="SharedWithUsers" ma:index="2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2928DF-2DF6-4624-8F41-8922EC1F9FA1}">
  <ds:schemaRefs>
    <ds:schemaRef ds:uri="http://schemas.microsoft.com/office/2006/metadata/properties"/>
    <ds:schemaRef ds:uri="http://schemas.microsoft.com/office/infopath/2007/PartnerControls"/>
    <ds:schemaRef ds:uri="9d0b55f4-2809-4223-a844-fa6629e52ccf"/>
    <ds:schemaRef ds:uri="f5ad6a0b-e92a-482c-8453-87b1a0e1921f"/>
  </ds:schemaRefs>
</ds:datastoreItem>
</file>

<file path=customXml/itemProps2.xml><?xml version="1.0" encoding="utf-8"?>
<ds:datastoreItem xmlns:ds="http://schemas.openxmlformats.org/officeDocument/2006/customXml" ds:itemID="{F3D70F93-0B67-4644-8818-31AE056DB7EE}">
  <ds:schemaRefs>
    <ds:schemaRef ds:uri="http://schemas.microsoft.com/sharepoint/v3/contenttype/forms"/>
  </ds:schemaRefs>
</ds:datastoreItem>
</file>

<file path=customXml/itemProps3.xml><?xml version="1.0" encoding="utf-8"?>
<ds:datastoreItem xmlns:ds="http://schemas.openxmlformats.org/officeDocument/2006/customXml" ds:itemID="{4DB85386-4DB3-476A-A6F8-AA7454FDE152}">
  <ds:schemaRefs>
    <ds:schemaRef ds:uri="Microsoft.SharePoint.Taxonomy.ContentTypeSync"/>
  </ds:schemaRefs>
</ds:datastoreItem>
</file>

<file path=customXml/itemProps4.xml><?xml version="1.0" encoding="utf-8"?>
<ds:datastoreItem xmlns:ds="http://schemas.openxmlformats.org/officeDocument/2006/customXml" ds:itemID="{EB2D737C-4AA1-47E7-BCA7-E063675B1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0b55f4-2809-4223-a844-fa6629e52ccf"/>
    <ds:schemaRef ds:uri="f5ad6a0b-e92a-482c-8453-87b1a0e1921f"/>
    <ds:schemaRef ds:uri="2cc748e8-4092-49cf-9d3a-80d494dd7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2382</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GOHIER Nadege</dc:creator>
  <cp:keywords/>
  <dc:description/>
  <cp:lastModifiedBy>Association Archiviste</cp:lastModifiedBy>
  <cp:revision>2</cp:revision>
  <dcterms:created xsi:type="dcterms:W3CDTF">2024-11-19T16:20:00Z</dcterms:created>
  <dcterms:modified xsi:type="dcterms:W3CDTF">2024-11-19T16:20:00Z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0x010100D046B960194EB24B991844114A55ACD0</vt:lpwstr>
  </property>
  <property fmtid="{D5CDD505-2E9C-101B-9397-08002B2CF9AE}" pid="3" name="TypologieDocument">
    <vt:lpwstr>1;#N/A|590b5934-11d1-4345-ab40-b262c114c763</vt:lpwstr>
  </property>
  <property fmtid="{D5CDD505-2E9C-101B-9397-08002B2CF9AE}" pid="4" name="MediaServiceImageTags">
    <vt:lpwstr/>
  </property>
</Properties>
</file>