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B7492" w14:textId="77777777" w:rsidR="00760627" w:rsidRPr="00054601" w:rsidRDefault="00760627" w:rsidP="000C03F9">
      <w:pPr>
        <w:spacing w:after="0"/>
        <w:jc w:val="center"/>
        <w:rPr>
          <w:b/>
          <w:sz w:val="36"/>
        </w:rPr>
      </w:pPr>
      <w:r w:rsidRPr="00054601">
        <w:rPr>
          <w:noProof/>
          <w:lang w:eastAsia="fr-FR"/>
        </w:rPr>
        <w:drawing>
          <wp:anchor distT="0" distB="0" distL="114300" distR="114300" simplePos="0" relativeHeight="251659264" behindDoc="1" locked="0" layoutInCell="1" allowOverlap="1" wp14:anchorId="5BAB75A4" wp14:editId="77F6E0A0">
            <wp:simplePos x="0" y="0"/>
            <wp:positionH relativeFrom="margin">
              <wp:posOffset>-328295</wp:posOffset>
            </wp:positionH>
            <wp:positionV relativeFrom="paragraph">
              <wp:posOffset>13335</wp:posOffset>
            </wp:positionV>
            <wp:extent cx="822960" cy="1112520"/>
            <wp:effectExtent l="0" t="0" r="0" b="0"/>
            <wp:wrapSquare wrapText="bothSides"/>
            <wp:docPr id="4" name="Image 4" descr="CD31-logo-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31-logo-rv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960" cy="1112520"/>
                    </a:xfrm>
                    <a:prstGeom prst="rect">
                      <a:avLst/>
                    </a:prstGeom>
                    <a:noFill/>
                  </pic:spPr>
                </pic:pic>
              </a:graphicData>
            </a:graphic>
            <wp14:sizeRelH relativeFrom="page">
              <wp14:pctWidth>0</wp14:pctWidth>
            </wp14:sizeRelH>
            <wp14:sizeRelV relativeFrom="page">
              <wp14:pctHeight>0</wp14:pctHeight>
            </wp14:sizeRelV>
          </wp:anchor>
        </w:drawing>
      </w:r>
    </w:p>
    <w:p w14:paraId="5BAB7493" w14:textId="4922D0AC" w:rsidR="000C03F9" w:rsidRPr="00054601" w:rsidRDefault="00642A3C" w:rsidP="000C03F9">
      <w:pPr>
        <w:spacing w:after="0"/>
        <w:jc w:val="center"/>
        <w:rPr>
          <w:b/>
          <w:i/>
          <w:color w:val="7030A0"/>
          <w:sz w:val="36"/>
        </w:rPr>
      </w:pPr>
      <w:r>
        <w:rPr>
          <w:b/>
          <w:sz w:val="32"/>
        </w:rPr>
        <w:t>Offre de stage aux Archives départementales de la Haute-Garonne</w:t>
      </w:r>
    </w:p>
    <w:p w14:paraId="51CD9CC8" w14:textId="77777777" w:rsidR="00642A3C" w:rsidRDefault="00642A3C" w:rsidP="000C03F9">
      <w:pPr>
        <w:spacing w:after="0"/>
        <w:jc w:val="center"/>
        <w:rPr>
          <w:b/>
          <w:i/>
          <w:color w:val="0070C0"/>
          <w:sz w:val="36"/>
        </w:rPr>
      </w:pPr>
    </w:p>
    <w:p w14:paraId="5BAB74CB" w14:textId="77777777" w:rsidR="00036BDD" w:rsidRPr="00054601" w:rsidRDefault="00036BDD" w:rsidP="000C03F9">
      <w:pPr>
        <w:spacing w:after="0"/>
        <w:rPr>
          <w:sz w:val="24"/>
        </w:rPr>
      </w:pPr>
    </w:p>
    <w:tbl>
      <w:tblPr>
        <w:tblStyle w:val="Grilledutableau"/>
        <w:tblpPr w:leftFromText="141" w:rightFromText="141" w:vertAnchor="text" w:horzAnchor="margin" w:tblpXSpec="center" w:tblpY="13"/>
        <w:tblW w:w="10348" w:type="dxa"/>
        <w:tblLook w:val="04A0" w:firstRow="1" w:lastRow="0" w:firstColumn="1" w:lastColumn="0" w:noHBand="0" w:noVBand="1"/>
      </w:tblPr>
      <w:tblGrid>
        <w:gridCol w:w="2405"/>
        <w:gridCol w:w="7943"/>
      </w:tblGrid>
      <w:tr w:rsidR="000C03F9" w:rsidRPr="00054601" w14:paraId="5BAB74CD" w14:textId="77777777" w:rsidTr="008E385C">
        <w:trPr>
          <w:trHeight w:val="567"/>
        </w:trPr>
        <w:tc>
          <w:tcPr>
            <w:tcW w:w="10348" w:type="dxa"/>
            <w:gridSpan w:val="2"/>
            <w:shd w:val="clear" w:color="auto" w:fill="9CC2E5" w:themeFill="accent1" w:themeFillTint="99"/>
            <w:vAlign w:val="center"/>
          </w:tcPr>
          <w:p w14:paraId="5BAB74CC" w14:textId="7F1BD38C" w:rsidR="000C03F9" w:rsidRPr="00054601" w:rsidRDefault="00642A3C" w:rsidP="000C03F9">
            <w:pPr>
              <w:rPr>
                <w:b/>
                <w:sz w:val="24"/>
              </w:rPr>
            </w:pPr>
            <w:r>
              <w:rPr>
                <w:b/>
                <w:sz w:val="24"/>
              </w:rPr>
              <w:t>Affectation du stagiaire</w:t>
            </w:r>
          </w:p>
        </w:tc>
      </w:tr>
      <w:tr w:rsidR="000C03F9" w:rsidRPr="00054601" w14:paraId="5BAB74D0" w14:textId="77777777" w:rsidTr="0068410B">
        <w:trPr>
          <w:trHeight w:val="397"/>
        </w:trPr>
        <w:tc>
          <w:tcPr>
            <w:tcW w:w="2405" w:type="dxa"/>
            <w:shd w:val="clear" w:color="auto" w:fill="DEEAF6" w:themeFill="accent1" w:themeFillTint="33"/>
            <w:vAlign w:val="center"/>
          </w:tcPr>
          <w:p w14:paraId="5BAB74CE" w14:textId="77777777" w:rsidR="000C03F9" w:rsidRPr="00054601" w:rsidRDefault="0068410B" w:rsidP="0068410B">
            <w:r w:rsidRPr="00054601">
              <w:t xml:space="preserve">DGD </w:t>
            </w:r>
          </w:p>
        </w:tc>
        <w:tc>
          <w:tcPr>
            <w:tcW w:w="7943" w:type="dxa"/>
            <w:vAlign w:val="center"/>
          </w:tcPr>
          <w:p w14:paraId="5BAB74CF" w14:textId="77777777" w:rsidR="000C03F9" w:rsidRPr="00054601" w:rsidRDefault="00041C5A" w:rsidP="000C03F9">
            <w:r>
              <w:t>Culture</w:t>
            </w:r>
          </w:p>
        </w:tc>
      </w:tr>
      <w:tr w:rsidR="000C03F9" w:rsidRPr="00054601" w14:paraId="5BAB74D3" w14:textId="77777777" w:rsidTr="0068410B">
        <w:trPr>
          <w:trHeight w:val="397"/>
        </w:trPr>
        <w:tc>
          <w:tcPr>
            <w:tcW w:w="2405" w:type="dxa"/>
            <w:shd w:val="clear" w:color="auto" w:fill="DEEAF6" w:themeFill="accent1" w:themeFillTint="33"/>
            <w:vAlign w:val="center"/>
          </w:tcPr>
          <w:p w14:paraId="5BAB74D1" w14:textId="77777777" w:rsidR="000C03F9" w:rsidRPr="00054601" w:rsidRDefault="0068410B" w:rsidP="000C03F9">
            <w:r w:rsidRPr="00054601">
              <w:t xml:space="preserve">Direction / </w:t>
            </w:r>
            <w:r w:rsidR="000C03F9" w:rsidRPr="00054601">
              <w:t>Direction adjointe</w:t>
            </w:r>
          </w:p>
        </w:tc>
        <w:tc>
          <w:tcPr>
            <w:tcW w:w="7943" w:type="dxa"/>
            <w:vAlign w:val="center"/>
          </w:tcPr>
          <w:p w14:paraId="5BAB74D2" w14:textId="77777777" w:rsidR="000C03F9" w:rsidRPr="00054601" w:rsidRDefault="00041C5A" w:rsidP="000C03F9">
            <w:r>
              <w:t>Direction des Archives et du patrimoine culturel</w:t>
            </w:r>
          </w:p>
        </w:tc>
      </w:tr>
      <w:tr w:rsidR="000C03F9" w:rsidRPr="00054601" w14:paraId="5BAB74D6" w14:textId="77777777" w:rsidTr="0068410B">
        <w:trPr>
          <w:trHeight w:val="397"/>
        </w:trPr>
        <w:tc>
          <w:tcPr>
            <w:tcW w:w="2405" w:type="dxa"/>
            <w:shd w:val="clear" w:color="auto" w:fill="DEEAF6" w:themeFill="accent1" w:themeFillTint="33"/>
            <w:vAlign w:val="center"/>
          </w:tcPr>
          <w:p w14:paraId="5BAB74D4" w14:textId="77777777" w:rsidR="000C03F9" w:rsidRPr="00054601" w:rsidRDefault="000C03F9" w:rsidP="000C03F9">
            <w:r w:rsidRPr="00054601">
              <w:t>Service</w:t>
            </w:r>
          </w:p>
        </w:tc>
        <w:tc>
          <w:tcPr>
            <w:tcW w:w="7943" w:type="dxa"/>
            <w:vAlign w:val="center"/>
          </w:tcPr>
          <w:p w14:paraId="5BAB74D5" w14:textId="6EB7A744" w:rsidR="000C03F9" w:rsidRPr="00054601" w:rsidRDefault="00045D18" w:rsidP="000C03F9">
            <w:r>
              <w:t>Relations avec les administrations</w:t>
            </w:r>
          </w:p>
        </w:tc>
      </w:tr>
      <w:tr w:rsidR="000C03F9" w:rsidRPr="00054601" w14:paraId="5BAB74D9" w14:textId="77777777" w:rsidTr="0068410B">
        <w:trPr>
          <w:trHeight w:val="397"/>
        </w:trPr>
        <w:tc>
          <w:tcPr>
            <w:tcW w:w="2405" w:type="dxa"/>
            <w:shd w:val="clear" w:color="auto" w:fill="DEEAF6" w:themeFill="accent1" w:themeFillTint="33"/>
            <w:vAlign w:val="center"/>
          </w:tcPr>
          <w:p w14:paraId="5BAB74D7" w14:textId="77777777" w:rsidR="000C03F9" w:rsidRPr="00054601" w:rsidRDefault="000C03F9" w:rsidP="000C03F9">
            <w:r w:rsidRPr="00054601">
              <w:t>Cellule</w:t>
            </w:r>
            <w:r w:rsidR="0068410B" w:rsidRPr="00054601">
              <w:t>/Pôle/Secteur</w:t>
            </w:r>
          </w:p>
        </w:tc>
        <w:tc>
          <w:tcPr>
            <w:tcW w:w="7943" w:type="dxa"/>
            <w:vAlign w:val="center"/>
          </w:tcPr>
          <w:p w14:paraId="5BAB74D8" w14:textId="54B76E1B" w:rsidR="000C03F9" w:rsidRPr="00054601" w:rsidRDefault="000C03F9" w:rsidP="000C03F9"/>
        </w:tc>
      </w:tr>
      <w:tr w:rsidR="000C03F9" w:rsidRPr="00054601" w14:paraId="5BAB74DC" w14:textId="77777777" w:rsidTr="0068410B">
        <w:trPr>
          <w:trHeight w:val="397"/>
        </w:trPr>
        <w:tc>
          <w:tcPr>
            <w:tcW w:w="2405" w:type="dxa"/>
            <w:shd w:val="clear" w:color="auto" w:fill="DEEAF6" w:themeFill="accent1" w:themeFillTint="33"/>
            <w:vAlign w:val="center"/>
          </w:tcPr>
          <w:p w14:paraId="5BAB74DA" w14:textId="77777777" w:rsidR="000C03F9" w:rsidRPr="00054601" w:rsidRDefault="000C03F9" w:rsidP="000C03F9">
            <w:r w:rsidRPr="00054601">
              <w:t>Lieu de travail</w:t>
            </w:r>
          </w:p>
        </w:tc>
        <w:tc>
          <w:tcPr>
            <w:tcW w:w="7943" w:type="dxa"/>
            <w:vAlign w:val="center"/>
          </w:tcPr>
          <w:p w14:paraId="5BAB74DB" w14:textId="3FDF76FE" w:rsidR="000C03F9" w:rsidRPr="00054601" w:rsidRDefault="00041C5A" w:rsidP="000C03F9">
            <w:r>
              <w:t xml:space="preserve">Toulouse (11 boulevard Griffoul </w:t>
            </w:r>
            <w:r w:rsidR="00642A3C">
              <w:t>Dorval</w:t>
            </w:r>
            <w:r>
              <w:t>)</w:t>
            </w:r>
          </w:p>
        </w:tc>
      </w:tr>
      <w:tr w:rsidR="000C03F9" w:rsidRPr="00054601" w14:paraId="5BAB74E0" w14:textId="77777777" w:rsidTr="0023265F">
        <w:trPr>
          <w:trHeight w:val="951"/>
        </w:trPr>
        <w:tc>
          <w:tcPr>
            <w:tcW w:w="2405" w:type="dxa"/>
            <w:shd w:val="clear" w:color="auto" w:fill="DEEAF6" w:themeFill="accent1" w:themeFillTint="33"/>
            <w:vAlign w:val="center"/>
          </w:tcPr>
          <w:p w14:paraId="5BAB74DD" w14:textId="77777777" w:rsidR="000C03F9" w:rsidRPr="00054601" w:rsidRDefault="000C03F9" w:rsidP="000C03F9">
            <w:r w:rsidRPr="00054601">
              <w:t>Multi affectation</w:t>
            </w:r>
          </w:p>
        </w:tc>
        <w:tc>
          <w:tcPr>
            <w:tcW w:w="7943" w:type="dxa"/>
            <w:vAlign w:val="center"/>
          </w:tcPr>
          <w:p w14:paraId="5BAB74DE" w14:textId="77777777" w:rsidR="000C03F9" w:rsidRPr="00054601" w:rsidRDefault="00000000" w:rsidP="000C03F9">
            <w:pPr>
              <w:rPr>
                <w:rFonts w:eastAsia="DIN-Light"/>
                <w:snapToGrid w:val="0"/>
                <w:szCs w:val="18"/>
              </w:rPr>
            </w:pPr>
            <w:sdt>
              <w:sdtPr>
                <w:rPr>
                  <w:rFonts w:eastAsia="DIN-Light"/>
                  <w:snapToGrid w:val="0"/>
                  <w:szCs w:val="18"/>
                </w:rPr>
                <w:id w:val="-678884535"/>
                <w14:checkbox>
                  <w14:checked w14:val="1"/>
                  <w14:checkedState w14:val="2612" w14:font="MS Gothic"/>
                  <w14:uncheckedState w14:val="2610" w14:font="MS Gothic"/>
                </w14:checkbox>
              </w:sdtPr>
              <w:sdtContent>
                <w:r w:rsidR="00041C5A">
                  <w:rPr>
                    <w:rFonts w:ascii="MS Gothic" w:eastAsia="MS Gothic" w:hAnsi="MS Gothic" w:hint="eastAsia"/>
                    <w:snapToGrid w:val="0"/>
                    <w:szCs w:val="18"/>
                  </w:rPr>
                  <w:t>☒</w:t>
                </w:r>
              </w:sdtContent>
            </w:sdt>
            <w:r w:rsidR="000C03F9" w:rsidRPr="00054601">
              <w:rPr>
                <w:rFonts w:eastAsia="DIN-Light"/>
                <w:snapToGrid w:val="0"/>
                <w:szCs w:val="18"/>
              </w:rPr>
              <w:t xml:space="preserve">   Non</w:t>
            </w:r>
          </w:p>
          <w:p w14:paraId="5BAB74DF" w14:textId="77777777" w:rsidR="000C03F9" w:rsidRPr="00054601" w:rsidRDefault="00000000" w:rsidP="000C03F9">
            <w:pPr>
              <w:rPr>
                <w:rFonts w:eastAsia="DIN-Light"/>
                <w:snapToGrid w:val="0"/>
                <w:szCs w:val="18"/>
              </w:rPr>
            </w:pPr>
            <w:sdt>
              <w:sdtPr>
                <w:rPr>
                  <w:rFonts w:eastAsia="DIN-Light"/>
                  <w:snapToGrid w:val="0"/>
                  <w:szCs w:val="18"/>
                </w:rPr>
                <w:id w:val="936564704"/>
                <w14:checkbox>
                  <w14:checked w14:val="0"/>
                  <w14:checkedState w14:val="2612" w14:font="MS Gothic"/>
                  <w14:uncheckedState w14:val="2610" w14:font="MS Gothic"/>
                </w14:checkbox>
              </w:sdtPr>
              <w:sdtContent>
                <w:r w:rsidR="000C03F9" w:rsidRPr="00054601">
                  <w:rPr>
                    <w:rFonts w:ascii="Segoe UI Symbol" w:eastAsia="MS Gothic" w:hAnsi="Segoe UI Symbol" w:cs="Segoe UI Symbol"/>
                    <w:snapToGrid w:val="0"/>
                    <w:szCs w:val="18"/>
                  </w:rPr>
                  <w:t>☐</w:t>
                </w:r>
              </w:sdtContent>
            </w:sdt>
            <w:r w:rsidR="000C03F9" w:rsidRPr="00054601">
              <w:rPr>
                <w:rFonts w:eastAsia="DIN-Light"/>
                <w:snapToGrid w:val="0"/>
                <w:szCs w:val="18"/>
              </w:rPr>
              <w:t xml:space="preserve">   Oui          Préciser :</w:t>
            </w:r>
          </w:p>
        </w:tc>
      </w:tr>
    </w:tbl>
    <w:p w14:paraId="5BAB74E1" w14:textId="77777777" w:rsidR="00255468" w:rsidRPr="00054601" w:rsidRDefault="00255468" w:rsidP="00255468">
      <w:pPr>
        <w:spacing w:after="0"/>
        <w:rPr>
          <w:sz w:val="24"/>
        </w:rPr>
      </w:pPr>
    </w:p>
    <w:p w14:paraId="5BAB74E4" w14:textId="3ADF23F2" w:rsidR="00041C5A" w:rsidRDefault="00255468" w:rsidP="00041C5A">
      <w:pPr>
        <w:spacing w:after="0"/>
        <w:ind w:left="-567" w:right="-709"/>
        <w:rPr>
          <w:b/>
          <w:u w:val="single"/>
        </w:rPr>
      </w:pPr>
      <w:r w:rsidRPr="00054601">
        <w:rPr>
          <w:b/>
          <w:noProof/>
          <w:sz w:val="32"/>
          <w:lang w:eastAsia="fr-FR"/>
        </w:rPr>
        <mc:AlternateContent>
          <mc:Choice Requires="wps">
            <w:drawing>
              <wp:anchor distT="45720" distB="45720" distL="114300" distR="114300" simplePos="0" relativeHeight="251661312" behindDoc="0" locked="0" layoutInCell="1" allowOverlap="1" wp14:anchorId="5BAB75A6" wp14:editId="5BAB75A7">
                <wp:simplePos x="0" y="0"/>
                <wp:positionH relativeFrom="column">
                  <wp:posOffset>-396875</wp:posOffset>
                </wp:positionH>
                <wp:positionV relativeFrom="paragraph">
                  <wp:posOffset>9525</wp:posOffset>
                </wp:positionV>
                <wp:extent cx="6568440" cy="1404620"/>
                <wp:effectExtent l="0" t="0" r="22860" b="2476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1404620"/>
                        </a:xfrm>
                        <a:prstGeom prst="rect">
                          <a:avLst/>
                        </a:prstGeom>
                        <a:solidFill>
                          <a:schemeClr val="accent1">
                            <a:lumMod val="60000"/>
                            <a:lumOff val="40000"/>
                          </a:schemeClr>
                        </a:solidFill>
                        <a:ln w="9525">
                          <a:solidFill>
                            <a:schemeClr val="accent1">
                              <a:lumMod val="60000"/>
                              <a:lumOff val="40000"/>
                            </a:schemeClr>
                          </a:solidFill>
                          <a:miter lim="800000"/>
                          <a:headEnd/>
                          <a:tailEnd/>
                        </a:ln>
                      </wps:spPr>
                      <wps:txbx>
                        <w:txbxContent>
                          <w:p w14:paraId="5BAB75B1" w14:textId="4C5D0A1C" w:rsidR="00255468" w:rsidRPr="00255468" w:rsidRDefault="00642A3C" w:rsidP="00255468">
                            <w:pPr>
                              <w:spacing w:after="0"/>
                              <w:rPr>
                                <w:b/>
                                <w:sz w:val="32"/>
                              </w:rPr>
                            </w:pPr>
                            <w:r>
                              <w:rPr>
                                <w:b/>
                                <w:sz w:val="32"/>
                              </w:rPr>
                              <w:t>Définition des missions du stage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AB75A6" id="_x0000_t202" coordsize="21600,21600" o:spt="202" path="m,l,21600r21600,l21600,xe">
                <v:stroke joinstyle="miter"/>
                <v:path gradientshapeok="t" o:connecttype="rect"/>
              </v:shapetype>
              <v:shape id="Zone de texte 2" o:spid="_x0000_s1026" type="#_x0000_t202" style="position:absolute;left:0;text-align:left;margin-left:-31.25pt;margin-top:.75pt;width:517.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wDKQIAAJwEAAAOAAAAZHJzL2Uyb0RvYy54bWy8VNuO2yAQfa/Uf0C8N3YiJ81acVbbbFNV&#10;2l6k7X4AwThGBYYCiZ1+fQfsZNPuW1XVDwhm4MycOTNe3fZakaNwXoKp6HSSUyIMh1qafUWfvm3f&#10;LCnxgZmaKTCioifh6e369atVZ0sxgxZULRxBEOPLzla0DcGWWeZ5KzTzE7DCoLMBp1nAo9tntWMd&#10;omuVzfJ8kXXgauuAC+/Rej846TrhN43g4UvTeBGIqijmFtLq0rqLa7ZesXLvmG0lH9Ngf5GFZtJg&#10;0AvUPQuMHJx8AaUld+ChCRMOOoOmkVwkDshmmv/B5rFlViQuWBxvL2Xy/w6Wfz4+2q+OhP4d9Chg&#10;IuHtA/DvnhjYtMzsxZ1z0LWC1Rh4GkuWddaX49NYal/6CLLrPkGNIrNDgATUN07HqiBPgugowOlS&#10;dNEHwtG4mC+WRYEujr5pkReLWZIlY+X5uXU+fBCgSdxU1KGqCZ4dH3yI6bDyfCVG86BkvZVKpUPs&#10;JLFRjhwZ9gDjXJgw0FQHjfkO9kWO39ANaMaeGczF2YwhUk9GpBTwtyDKkK6iN/PZfKjff09Ay4Bj&#10;pKSu6DKmPFKJmr03dWrywKQa9shFmVHEqNugYOh3PV6MYu6gPqGcDoZxwfHGTQvuJyUdjkpF/Y8D&#10;c4IS9dFgS9xMk34hHYr5W9SPuGvP7trDDEeoigZKhu0mpHlMYtk7bJ2tTKI+ZzLmiiOQSj+Oa5yx&#10;63O69fxTWf8CAAD//wMAUEsDBBQABgAIAAAAIQCE0Cn+3AAAAAkBAAAPAAAAZHJzL2Rvd25yZXYu&#10;eG1sTI/BTsMwDIbvSLxDZCRuW7ogNlaaThMSJ7iwIM5pY9pC41RN1rVvjznBybK+X78/F4fZ92LC&#10;MXaBNGzWGQikOriOGg3v5nn1ACImS872gVDDghEO5fVVYXMXLvSG0yk1gkso5lZDm9KQSxnrFr2N&#10;6zAgMfsMo7eJ17GRbrQXLve9VFm2ld52xBdaO+BTi/X36ew1VPWrMp35iP3RDF93L36ZTLNofXsz&#10;Hx9BJJzTXxh+9VkdSnaqwplcFL2G1Vbdc5QBD+b73WYPotKglNqBLAv5/4PyBwAA//8DAFBLAQIt&#10;ABQABgAIAAAAIQC2gziS/gAAAOEBAAATAAAAAAAAAAAAAAAAAAAAAABbQ29udGVudF9UeXBlc10u&#10;eG1sUEsBAi0AFAAGAAgAAAAhADj9If/WAAAAlAEAAAsAAAAAAAAAAAAAAAAALwEAAF9yZWxzLy5y&#10;ZWxzUEsBAi0AFAAGAAgAAAAhAF2TvAMpAgAAnAQAAA4AAAAAAAAAAAAAAAAALgIAAGRycy9lMm9E&#10;b2MueG1sUEsBAi0AFAAGAAgAAAAhAITQKf7cAAAACQEAAA8AAAAAAAAAAAAAAAAAgwQAAGRycy9k&#10;b3ducmV2LnhtbFBLBQYAAAAABAAEAPMAAACMBQAAAAA=&#10;" fillcolor="#9cc2e5 [1940]" strokecolor="#9cc2e5 [1940]">
                <v:textbox style="mso-fit-shape-to-text:t">
                  <w:txbxContent>
                    <w:p w14:paraId="5BAB75B1" w14:textId="4C5D0A1C" w:rsidR="00255468" w:rsidRPr="00255468" w:rsidRDefault="00642A3C" w:rsidP="00255468">
                      <w:pPr>
                        <w:spacing w:after="0"/>
                        <w:rPr>
                          <w:b/>
                          <w:sz w:val="32"/>
                        </w:rPr>
                      </w:pPr>
                      <w:r>
                        <w:rPr>
                          <w:b/>
                          <w:sz w:val="32"/>
                        </w:rPr>
                        <w:t>Définition des missions du stage</w:t>
                      </w:r>
                    </w:p>
                  </w:txbxContent>
                </v:textbox>
                <w10:wrap type="square"/>
              </v:shape>
            </w:pict>
          </mc:Fallback>
        </mc:AlternateContent>
      </w:r>
      <w:r w:rsidR="000C03F9" w:rsidRPr="00054601">
        <w:rPr>
          <w:b/>
          <w:u w:val="single"/>
        </w:rPr>
        <w:t>Grandes lignes d’activités de la dir</w:t>
      </w:r>
      <w:r w:rsidR="00642A3C">
        <w:rPr>
          <w:b/>
          <w:u w:val="single"/>
        </w:rPr>
        <w:t>ection</w:t>
      </w:r>
    </w:p>
    <w:p w14:paraId="5BAB74E5" w14:textId="77777777" w:rsidR="00041C5A" w:rsidRDefault="00041C5A" w:rsidP="00041C5A">
      <w:pPr>
        <w:spacing w:after="0"/>
        <w:ind w:left="-567" w:right="-709"/>
        <w:rPr>
          <w:b/>
          <w:u w:val="single"/>
        </w:rPr>
      </w:pPr>
    </w:p>
    <w:p w14:paraId="5BAB74E6" w14:textId="77777777" w:rsidR="00041C5A" w:rsidRDefault="00041C5A" w:rsidP="00041C5A">
      <w:pPr>
        <w:spacing w:after="0"/>
        <w:ind w:left="-567" w:right="-709"/>
        <w:rPr>
          <w:b/>
          <w:u w:val="single"/>
        </w:rPr>
      </w:pPr>
      <w:r w:rsidRPr="00041C5A">
        <w:rPr>
          <w:rFonts w:eastAsia="Times New Roman"/>
          <w:szCs w:val="20"/>
          <w:lang w:eastAsia="fr-FR"/>
        </w:rPr>
        <w:t>La direction des Archives et du Patrimoine Culturel, en plus des missions de collecte et de conservation, est chargée de développer l’accès du public aux fonds conservés et la connaissance de l’histoire et du patrimoine local. Elle comprend plusieurs établissements : les archives départementales, 2 musées départementaux (Musée de la résistance et de la déportation à Toulouse et le musée archéologique à St Bertrand de Comminges), ainsi qu’une mission « animation patrimoniale ».</w:t>
      </w:r>
    </w:p>
    <w:p w14:paraId="5BAB74E7" w14:textId="77777777" w:rsidR="00041C5A" w:rsidRDefault="00041C5A" w:rsidP="00041C5A">
      <w:pPr>
        <w:spacing w:after="0"/>
        <w:ind w:left="-567" w:right="-709"/>
        <w:rPr>
          <w:b/>
          <w:u w:val="single"/>
        </w:rPr>
      </w:pPr>
    </w:p>
    <w:p w14:paraId="5BAB74E8" w14:textId="61EA3563" w:rsidR="00041C5A" w:rsidRDefault="00041C5A" w:rsidP="00041C5A">
      <w:pPr>
        <w:spacing w:after="0"/>
        <w:ind w:left="-567" w:right="-709"/>
        <w:rPr>
          <w:u w:val="single"/>
        </w:rPr>
      </w:pPr>
      <w:r>
        <w:rPr>
          <w:u w:val="single"/>
        </w:rPr>
        <w:t xml:space="preserve">Grandes lignes d’activité du service des </w:t>
      </w:r>
      <w:r w:rsidR="00045D18">
        <w:rPr>
          <w:u w:val="single"/>
        </w:rPr>
        <w:t>Relations avec les administrations</w:t>
      </w:r>
    </w:p>
    <w:p w14:paraId="5EA2A32D" w14:textId="263E18EB" w:rsidR="00045D18" w:rsidRDefault="00045D18" w:rsidP="00041C5A">
      <w:pPr>
        <w:spacing w:after="0"/>
        <w:ind w:left="-567" w:right="-709"/>
        <w:rPr>
          <w:rFonts w:eastAsia="Times New Roman"/>
          <w:lang w:eastAsia="fr-FR"/>
        </w:rPr>
      </w:pPr>
    </w:p>
    <w:p w14:paraId="5639D146" w14:textId="77777777" w:rsidR="00D71CE2" w:rsidRPr="00011DE1" w:rsidRDefault="00D71CE2" w:rsidP="00D71CE2">
      <w:pPr>
        <w:spacing w:after="0"/>
        <w:ind w:left="-567" w:right="-709"/>
        <w:jc w:val="both"/>
      </w:pPr>
      <w:r w:rsidRPr="00011DE1">
        <w:t>Le service des Relations avec les administrations et les collectivités est chargé du contrôle, de la collecte et du traitement des archives publiques produites en Haute-Garonne après 1940. Il exerce également une mission de conseil et de formation auprès de ces administrations publiques : bonne gestion des archives publiques, tri et classement des documents, dématérialisation des procédures, etc.</w:t>
      </w:r>
    </w:p>
    <w:p w14:paraId="031E592E" w14:textId="77777777" w:rsidR="00D71CE2" w:rsidRPr="00011DE1" w:rsidRDefault="00D71CE2" w:rsidP="00D71CE2">
      <w:pPr>
        <w:spacing w:after="0"/>
        <w:ind w:left="-567" w:right="-709"/>
        <w:jc w:val="both"/>
      </w:pPr>
      <w:r w:rsidRPr="00011DE1">
        <w:t>Ce service se compose :</w:t>
      </w:r>
    </w:p>
    <w:p w14:paraId="3E4FD8A8" w14:textId="77777777" w:rsidR="00D71CE2" w:rsidRPr="00011DE1" w:rsidRDefault="00D71CE2" w:rsidP="00D71CE2">
      <w:pPr>
        <w:pStyle w:val="Paragraphedeliste"/>
        <w:numPr>
          <w:ilvl w:val="0"/>
          <w:numId w:val="16"/>
        </w:numPr>
        <w:spacing w:after="0"/>
        <w:ind w:right="-709" w:hanging="429"/>
        <w:jc w:val="both"/>
      </w:pPr>
      <w:r w:rsidRPr="00011DE1">
        <w:t xml:space="preserve">D’une équipe dédiée à la collecte et au traitement des archives historiques contemporaines, </w:t>
      </w:r>
    </w:p>
    <w:p w14:paraId="18377F8D" w14:textId="77777777" w:rsidR="00D71CE2" w:rsidRPr="00011DE1" w:rsidRDefault="00D71CE2" w:rsidP="00D71CE2">
      <w:pPr>
        <w:pStyle w:val="Paragraphedeliste"/>
        <w:numPr>
          <w:ilvl w:val="0"/>
          <w:numId w:val="16"/>
        </w:numPr>
        <w:spacing w:after="0"/>
        <w:ind w:right="-709" w:hanging="429"/>
        <w:jc w:val="both"/>
      </w:pPr>
      <w:r w:rsidRPr="00011DE1">
        <w:t>D’une équipe dédiée à la collecte et au traitement des archives communales et intercommunales</w:t>
      </w:r>
      <w:r>
        <w:t>.</w:t>
      </w:r>
      <w:r w:rsidRPr="00011DE1">
        <w:t xml:space="preserve"> Toute</w:t>
      </w:r>
      <w:r>
        <w:t>s</w:t>
      </w:r>
      <w:r w:rsidRPr="00011DE1">
        <w:t xml:space="preserve"> deux assurent également le classement et la publication des instruments de recherche correspondants.</w:t>
      </w:r>
    </w:p>
    <w:p w14:paraId="2424F886" w14:textId="77777777" w:rsidR="00D71CE2" w:rsidRPr="00011DE1" w:rsidRDefault="00D71CE2" w:rsidP="00D71CE2">
      <w:pPr>
        <w:pStyle w:val="Paragraphedeliste"/>
        <w:numPr>
          <w:ilvl w:val="0"/>
          <w:numId w:val="16"/>
        </w:numPr>
        <w:spacing w:after="0"/>
        <w:ind w:right="-709" w:hanging="429"/>
        <w:jc w:val="both"/>
      </w:pPr>
      <w:r w:rsidRPr="00011DE1">
        <w:t>D’une dernière équipe chargée du conseil et de l’archivage auprès des services du Conseil départemental. La cellule du conseil et de l’archivage est garante de la mise en sécurité des documents engageants du CD31 et intervient sur les archives courantes et intermédiaires.</w:t>
      </w:r>
    </w:p>
    <w:p w14:paraId="7F1CA5DC" w14:textId="77777777" w:rsidR="00045D18" w:rsidRPr="00045D18" w:rsidRDefault="00045D18" w:rsidP="00045D18">
      <w:pPr>
        <w:spacing w:after="0"/>
        <w:ind w:left="-567" w:right="-709"/>
        <w:rPr>
          <w:rFonts w:eastAsia="Times New Roman"/>
          <w:lang w:eastAsia="fr-FR"/>
        </w:rPr>
      </w:pPr>
    </w:p>
    <w:p w14:paraId="5BAB74ED" w14:textId="7A774A2E" w:rsidR="000C03F9" w:rsidRPr="00054601" w:rsidRDefault="00BF4686" w:rsidP="00255468">
      <w:pPr>
        <w:spacing w:after="0"/>
        <w:ind w:left="-567" w:right="-709"/>
        <w:rPr>
          <w:b/>
          <w:u w:val="single"/>
        </w:rPr>
      </w:pPr>
      <w:r>
        <w:rPr>
          <w:b/>
          <w:u w:val="single"/>
        </w:rPr>
        <w:t>Enjeux et objectifs du stage</w:t>
      </w:r>
    </w:p>
    <w:p w14:paraId="5BAB74EE" w14:textId="0FAD1E09" w:rsidR="000C03F9" w:rsidRDefault="000C03F9" w:rsidP="000D520B">
      <w:pPr>
        <w:spacing w:after="0"/>
        <w:ind w:left="-567" w:right="-709"/>
        <w:jc w:val="both"/>
      </w:pPr>
    </w:p>
    <w:p w14:paraId="0F501842" w14:textId="77777777" w:rsidR="007D5C4B" w:rsidRDefault="007D5C4B" w:rsidP="000D520B">
      <w:pPr>
        <w:spacing w:after="0"/>
        <w:ind w:left="-567" w:right="-709"/>
        <w:jc w:val="both"/>
      </w:pPr>
    </w:p>
    <w:p w14:paraId="2ECF4663" w14:textId="2B50C0F8" w:rsidR="007D5C4B" w:rsidRDefault="007D5C4B" w:rsidP="007D5C4B">
      <w:pPr>
        <w:pStyle w:val="Paragraphedeliste"/>
        <w:numPr>
          <w:ilvl w:val="0"/>
          <w:numId w:val="16"/>
        </w:numPr>
        <w:spacing w:after="0"/>
        <w:ind w:right="-709"/>
        <w:jc w:val="both"/>
      </w:pPr>
      <w:r>
        <w:t>Structurer l’archivage des dossiers administratifs du personnel du Centre Hospitalier Gérard Marchant (reprise de l’antériorité, mise à jour et rédaction d’une procédure)</w:t>
      </w:r>
    </w:p>
    <w:p w14:paraId="17FDD3B9" w14:textId="08DB01CF" w:rsidR="007D5C4B" w:rsidRDefault="007D5C4B" w:rsidP="007D5C4B">
      <w:pPr>
        <w:pStyle w:val="Paragraphedeliste"/>
        <w:numPr>
          <w:ilvl w:val="0"/>
          <w:numId w:val="16"/>
        </w:numPr>
        <w:spacing w:after="0"/>
        <w:ind w:right="-709"/>
        <w:jc w:val="both"/>
      </w:pPr>
      <w:r>
        <w:lastRenderedPageBreak/>
        <w:t>Mettre en place un tableau</w:t>
      </w:r>
      <w:r w:rsidR="00045D18">
        <w:t xml:space="preserve"> de gestion des archives de la Direction interdépartementale </w:t>
      </w:r>
      <w:r>
        <w:t>pour le Ce</w:t>
      </w:r>
      <w:r w:rsidR="00737109">
        <w:t>ntre Hospitalier Gérard Marchant</w:t>
      </w:r>
    </w:p>
    <w:p w14:paraId="4D16CBD1" w14:textId="77777777" w:rsidR="007D5C4B" w:rsidRDefault="007D5C4B" w:rsidP="007D5C4B">
      <w:pPr>
        <w:pStyle w:val="Paragraphedeliste"/>
        <w:spacing w:after="0"/>
        <w:ind w:left="3" w:right="-709"/>
        <w:jc w:val="both"/>
      </w:pPr>
    </w:p>
    <w:p w14:paraId="5BAB74F0" w14:textId="316CB523" w:rsidR="000D520B" w:rsidRDefault="007D5C4B" w:rsidP="007D5C4B">
      <w:pPr>
        <w:pStyle w:val="Paragraphedeliste"/>
        <w:numPr>
          <w:ilvl w:val="0"/>
          <w:numId w:val="16"/>
        </w:numPr>
        <w:spacing w:after="0"/>
        <w:ind w:right="-709"/>
        <w:jc w:val="both"/>
      </w:pPr>
      <w:r>
        <w:t>F</w:t>
      </w:r>
      <w:r w:rsidR="00FA3B67">
        <w:t>ormation des agents</w:t>
      </w:r>
      <w:r>
        <w:t xml:space="preserve"> du Centre Hospitalier</w:t>
      </w:r>
      <w:r w:rsidR="00FA3B67">
        <w:t xml:space="preserve"> à l’archivage </w:t>
      </w:r>
    </w:p>
    <w:p w14:paraId="5E296FC7" w14:textId="77777777" w:rsidR="007D5C4B" w:rsidRPr="00054601" w:rsidRDefault="007D5C4B" w:rsidP="007D5C4B">
      <w:pPr>
        <w:pStyle w:val="Paragraphedeliste"/>
        <w:spacing w:after="0"/>
        <w:ind w:left="3" w:right="-709"/>
        <w:jc w:val="both"/>
      </w:pPr>
    </w:p>
    <w:p w14:paraId="08F0FFEC" w14:textId="2E7E3856" w:rsidR="00BF4686" w:rsidRDefault="00BF4686" w:rsidP="00255468">
      <w:pPr>
        <w:spacing w:after="0"/>
        <w:ind w:left="-567" w:right="-709"/>
        <w:rPr>
          <w:b/>
          <w:u w:val="single"/>
        </w:rPr>
      </w:pPr>
      <w:r>
        <w:rPr>
          <w:b/>
          <w:u w:val="single"/>
        </w:rPr>
        <w:t>Durée </w:t>
      </w:r>
      <w:r w:rsidRPr="00BF4686">
        <w:rPr>
          <w:b/>
        </w:rPr>
        <w:t xml:space="preserve">: </w:t>
      </w:r>
      <w:r w:rsidR="007D5C4B">
        <w:rPr>
          <w:b/>
        </w:rPr>
        <w:t>3 à 4 mois</w:t>
      </w:r>
      <w:r w:rsidR="00045D18">
        <w:rPr>
          <w:b/>
        </w:rPr>
        <w:t xml:space="preserve"> à temps complet</w:t>
      </w:r>
      <w:r w:rsidR="007D5C4B">
        <w:rPr>
          <w:b/>
        </w:rPr>
        <w:t xml:space="preserve"> </w:t>
      </w:r>
    </w:p>
    <w:p w14:paraId="69317306" w14:textId="77777777" w:rsidR="00BF4686" w:rsidRDefault="00BF4686" w:rsidP="00255468">
      <w:pPr>
        <w:spacing w:after="0"/>
        <w:ind w:left="-567" w:right="-709"/>
        <w:rPr>
          <w:b/>
          <w:u w:val="single"/>
        </w:rPr>
      </w:pPr>
    </w:p>
    <w:p w14:paraId="5BAB74F1" w14:textId="07CD4735" w:rsidR="000C03F9" w:rsidRPr="00054601" w:rsidRDefault="000C03F9" w:rsidP="00255468">
      <w:pPr>
        <w:spacing w:after="0"/>
        <w:ind w:left="-567" w:right="-709"/>
        <w:rPr>
          <w:b/>
        </w:rPr>
      </w:pPr>
      <w:r w:rsidRPr="00054601">
        <w:rPr>
          <w:b/>
          <w:u w:val="single"/>
        </w:rPr>
        <w:t>Activités</w:t>
      </w:r>
    </w:p>
    <w:p w14:paraId="5BAB74F2" w14:textId="77777777" w:rsidR="00940595" w:rsidRPr="00054601" w:rsidRDefault="00940595" w:rsidP="00255468">
      <w:pPr>
        <w:spacing w:after="0"/>
        <w:ind w:left="-567" w:right="-709"/>
        <w:rPr>
          <w:b/>
        </w:rPr>
      </w:pPr>
    </w:p>
    <w:p w14:paraId="59DE06CC" w14:textId="18FEEF63" w:rsidR="00FA3B67" w:rsidRDefault="000C03F9" w:rsidP="00D71CE2">
      <w:pPr>
        <w:spacing w:after="0"/>
        <w:ind w:left="-567" w:right="-709"/>
        <w:rPr>
          <w:u w:val="single"/>
        </w:rPr>
      </w:pPr>
      <w:r w:rsidRPr="00054601">
        <w:rPr>
          <w:u w:val="single"/>
        </w:rPr>
        <w:t>Principales</w:t>
      </w:r>
    </w:p>
    <w:p w14:paraId="07325720" w14:textId="15C4CEC2" w:rsidR="007D5C4B" w:rsidRDefault="007D5C4B" w:rsidP="00D71CE2">
      <w:pPr>
        <w:spacing w:after="0"/>
        <w:ind w:left="-567" w:right="-709"/>
        <w:rPr>
          <w:u w:val="single"/>
        </w:rPr>
      </w:pPr>
    </w:p>
    <w:p w14:paraId="3A3C9BCE" w14:textId="25ED28C0" w:rsidR="007D5C4B" w:rsidRPr="007D5C4B" w:rsidRDefault="007D5C4B" w:rsidP="007D5C4B">
      <w:pPr>
        <w:pStyle w:val="Paragraphedeliste"/>
        <w:numPr>
          <w:ilvl w:val="0"/>
          <w:numId w:val="16"/>
        </w:numPr>
        <w:spacing w:after="0"/>
        <w:ind w:right="-709"/>
      </w:pPr>
      <w:proofErr w:type="gramStart"/>
      <w:r w:rsidRPr="007D5C4B">
        <w:t>résorption</w:t>
      </w:r>
      <w:proofErr w:type="gramEnd"/>
      <w:r w:rsidRPr="007D5C4B">
        <w:t xml:space="preserve"> des arriérés, à savoir le récolement de l'ensemble des dossiers et la préparation des versement et élimination</w:t>
      </w:r>
    </w:p>
    <w:p w14:paraId="401AB334" w14:textId="7FDF1926" w:rsidR="007D5C4B" w:rsidRPr="007D5C4B" w:rsidRDefault="007D5C4B" w:rsidP="007D5C4B">
      <w:pPr>
        <w:pStyle w:val="Paragraphedeliste"/>
        <w:numPr>
          <w:ilvl w:val="0"/>
          <w:numId w:val="16"/>
        </w:numPr>
        <w:spacing w:after="0"/>
        <w:ind w:right="-709"/>
      </w:pPr>
      <w:r w:rsidRPr="007D5C4B">
        <w:t xml:space="preserve">Structuration des archives / </w:t>
      </w:r>
      <w:r w:rsidRPr="007D5C4B">
        <w:rPr>
          <w:rFonts w:eastAsia="Times New Roman" w:cs="Times New Roman"/>
          <w:lang w:eastAsia="fr-FR"/>
        </w:rPr>
        <w:t>organisation de l’espace de stockage des archives</w:t>
      </w:r>
    </w:p>
    <w:p w14:paraId="2FBDC4BC" w14:textId="77777777" w:rsidR="00FA3B67" w:rsidRDefault="00FA3B67" w:rsidP="00FA3B67">
      <w:pPr>
        <w:spacing w:after="0" w:line="240" w:lineRule="auto"/>
        <w:jc w:val="both"/>
        <w:rPr>
          <w:rFonts w:ascii="Times New Roman" w:eastAsia="Times New Roman" w:hAnsi="Times New Roman" w:cs="Times New Roman"/>
          <w:sz w:val="24"/>
          <w:szCs w:val="24"/>
          <w:lang w:eastAsia="fr-FR"/>
        </w:rPr>
      </w:pPr>
    </w:p>
    <w:p w14:paraId="42DF8048" w14:textId="4A01C985" w:rsidR="00612B33" w:rsidRPr="00054601" w:rsidRDefault="00612B33" w:rsidP="00612B33">
      <w:pPr>
        <w:spacing w:after="0"/>
        <w:ind w:left="-567" w:right="-709"/>
        <w:rPr>
          <w:u w:val="single"/>
        </w:rPr>
      </w:pPr>
      <w:r>
        <w:rPr>
          <w:u w:val="single"/>
        </w:rPr>
        <w:t>Annexes</w:t>
      </w:r>
    </w:p>
    <w:p w14:paraId="7E8206B2" w14:textId="77777777" w:rsidR="00612B33" w:rsidRDefault="00612B33" w:rsidP="00FA3B67">
      <w:pPr>
        <w:autoSpaceDE w:val="0"/>
        <w:autoSpaceDN w:val="0"/>
        <w:adjustRightInd w:val="0"/>
        <w:spacing w:after="0" w:line="240" w:lineRule="auto"/>
        <w:jc w:val="both"/>
        <w:rPr>
          <w:rFonts w:eastAsia="Times New Roman" w:cs="Times New Roman"/>
          <w:color w:val="FF0000"/>
          <w:lang w:eastAsia="fr-FR"/>
        </w:rPr>
      </w:pPr>
    </w:p>
    <w:p w14:paraId="2CECF941" w14:textId="5B7A50FE" w:rsidR="00FA3B67" w:rsidRPr="007D5C4B" w:rsidRDefault="00612B33" w:rsidP="007D5C4B">
      <w:pPr>
        <w:pStyle w:val="Paragraphedeliste"/>
        <w:numPr>
          <w:ilvl w:val="0"/>
          <w:numId w:val="17"/>
        </w:numPr>
        <w:autoSpaceDE w:val="0"/>
        <w:autoSpaceDN w:val="0"/>
        <w:adjustRightInd w:val="0"/>
        <w:spacing w:after="0" w:line="240" w:lineRule="auto"/>
        <w:jc w:val="both"/>
        <w:rPr>
          <w:rFonts w:eastAsia="Times New Roman" w:cs="Times New Roman"/>
          <w:lang w:eastAsia="fr-FR"/>
        </w:rPr>
      </w:pPr>
      <w:r w:rsidRPr="007D5C4B">
        <w:rPr>
          <w:rFonts w:eastAsia="Times New Roman" w:cs="Times New Roman"/>
          <w:lang w:eastAsia="fr-FR"/>
        </w:rPr>
        <w:t>Proposer des actions de formation à destination des agents</w:t>
      </w:r>
    </w:p>
    <w:p w14:paraId="29BABB85" w14:textId="77777777" w:rsidR="00AD003F" w:rsidRPr="00612B33" w:rsidRDefault="00AD003F" w:rsidP="007D5C4B">
      <w:pPr>
        <w:autoSpaceDE w:val="0"/>
        <w:autoSpaceDN w:val="0"/>
        <w:adjustRightInd w:val="0"/>
        <w:spacing w:after="0" w:line="240" w:lineRule="auto"/>
        <w:jc w:val="both"/>
        <w:rPr>
          <w:rFonts w:eastAsia="Times New Roman" w:cs="Times New Roman"/>
          <w:lang w:eastAsia="fr-FR"/>
        </w:rPr>
      </w:pPr>
    </w:p>
    <w:p w14:paraId="5BAB74F8" w14:textId="77777777" w:rsidR="00041C5A" w:rsidRPr="00612B33" w:rsidRDefault="00041C5A" w:rsidP="00041C5A">
      <w:pPr>
        <w:autoSpaceDE w:val="0"/>
        <w:autoSpaceDN w:val="0"/>
        <w:adjustRightInd w:val="0"/>
        <w:spacing w:after="0" w:line="240" w:lineRule="auto"/>
        <w:jc w:val="both"/>
        <w:rPr>
          <w:rFonts w:eastAsia="Times New Roman" w:cs="Times New Roman"/>
          <w:lang w:eastAsia="fr-FR"/>
        </w:rPr>
      </w:pPr>
    </w:p>
    <w:p w14:paraId="1C435E7A" w14:textId="77777777" w:rsidR="00BF4686" w:rsidRPr="00054601" w:rsidRDefault="00BF4686" w:rsidP="000C03F9">
      <w:pPr>
        <w:spacing w:after="0"/>
        <w:rPr>
          <w:b/>
          <w:i/>
        </w:rPr>
      </w:pPr>
    </w:p>
    <w:tbl>
      <w:tblPr>
        <w:tblStyle w:val="Grilledutableau"/>
        <w:tblpPr w:leftFromText="141" w:rightFromText="141" w:vertAnchor="text" w:horzAnchor="margin" w:tblpXSpec="center" w:tblpY="121"/>
        <w:tblW w:w="10348" w:type="dxa"/>
        <w:tblLook w:val="04A0" w:firstRow="1" w:lastRow="0" w:firstColumn="1" w:lastColumn="0" w:noHBand="0" w:noVBand="1"/>
      </w:tblPr>
      <w:tblGrid>
        <w:gridCol w:w="5240"/>
        <w:gridCol w:w="5108"/>
      </w:tblGrid>
      <w:tr w:rsidR="00C62C34" w:rsidRPr="00054601" w14:paraId="5BAB7562" w14:textId="77777777" w:rsidTr="008E385C">
        <w:trPr>
          <w:trHeight w:val="567"/>
        </w:trPr>
        <w:tc>
          <w:tcPr>
            <w:tcW w:w="10348" w:type="dxa"/>
            <w:gridSpan w:val="2"/>
            <w:shd w:val="clear" w:color="auto" w:fill="9CC2E5" w:themeFill="accent1" w:themeFillTint="99"/>
            <w:vAlign w:val="center"/>
          </w:tcPr>
          <w:p w14:paraId="5BAB7561" w14:textId="77777777" w:rsidR="00C62C34" w:rsidRPr="00054601" w:rsidRDefault="007B5568" w:rsidP="000C03F9">
            <w:pPr>
              <w:rPr>
                <w:sz w:val="24"/>
              </w:rPr>
            </w:pPr>
            <w:r w:rsidRPr="00054601">
              <w:rPr>
                <w:b/>
                <w:sz w:val="24"/>
              </w:rPr>
              <w:t>Relations professionnelles</w:t>
            </w:r>
          </w:p>
        </w:tc>
      </w:tr>
      <w:tr w:rsidR="00C62C34" w:rsidRPr="00054601" w14:paraId="5BAB7565" w14:textId="77777777" w:rsidTr="0023265F">
        <w:trPr>
          <w:trHeight w:val="276"/>
        </w:trPr>
        <w:tc>
          <w:tcPr>
            <w:tcW w:w="5240" w:type="dxa"/>
            <w:shd w:val="clear" w:color="auto" w:fill="DEEAF6" w:themeFill="accent1" w:themeFillTint="33"/>
            <w:vAlign w:val="center"/>
          </w:tcPr>
          <w:p w14:paraId="5BAB7563" w14:textId="77777777" w:rsidR="00C62C34" w:rsidRPr="00054601" w:rsidRDefault="00C62C34" w:rsidP="000C03F9">
            <w:r w:rsidRPr="00054601">
              <w:t>Relations hiérarchiques</w:t>
            </w:r>
          </w:p>
        </w:tc>
        <w:tc>
          <w:tcPr>
            <w:tcW w:w="5108" w:type="dxa"/>
            <w:shd w:val="clear" w:color="auto" w:fill="DEEAF6" w:themeFill="accent1" w:themeFillTint="33"/>
            <w:vAlign w:val="center"/>
          </w:tcPr>
          <w:p w14:paraId="5BAB7564" w14:textId="77777777" w:rsidR="00C62C34" w:rsidRPr="00054601" w:rsidRDefault="00C62C34" w:rsidP="000C03F9">
            <w:r w:rsidRPr="00054601">
              <w:t>Relations fonctionnelles</w:t>
            </w:r>
          </w:p>
        </w:tc>
      </w:tr>
      <w:tr w:rsidR="00C62C34" w:rsidRPr="00054601" w14:paraId="5BAB7576" w14:textId="77777777" w:rsidTr="008E385C">
        <w:trPr>
          <w:trHeight w:val="2272"/>
        </w:trPr>
        <w:tc>
          <w:tcPr>
            <w:tcW w:w="5240" w:type="dxa"/>
            <w:vAlign w:val="center"/>
          </w:tcPr>
          <w:p w14:paraId="5BAB7566" w14:textId="77777777" w:rsidR="00C62C34" w:rsidRPr="00054601" w:rsidRDefault="00000000" w:rsidP="008E385C">
            <w:pPr>
              <w:tabs>
                <w:tab w:val="left" w:pos="318"/>
              </w:tabs>
              <w:rPr>
                <w:rFonts w:eastAsia="DIN-Light"/>
                <w:snapToGrid w:val="0"/>
                <w:szCs w:val="18"/>
              </w:rPr>
            </w:pPr>
            <w:sdt>
              <w:sdtPr>
                <w:rPr>
                  <w:rFonts w:eastAsia="DIN-Light"/>
                  <w:snapToGrid w:val="0"/>
                  <w:szCs w:val="18"/>
                </w:rPr>
                <w:id w:val="-368685246"/>
                <w14:checkbox>
                  <w14:checked w14:val="1"/>
                  <w14:checkedState w14:val="2612" w14:font="MS Gothic"/>
                  <w14:uncheckedState w14:val="2610" w14:font="MS Gothic"/>
                </w14:checkbox>
              </w:sdtPr>
              <w:sdtContent>
                <w:r w:rsidR="00AE4EEA">
                  <w:rPr>
                    <w:rFonts w:ascii="MS Gothic" w:eastAsia="MS Gothic" w:hAnsi="MS Gothic" w:hint="eastAsia"/>
                    <w:snapToGrid w:val="0"/>
                    <w:szCs w:val="18"/>
                  </w:rPr>
                  <w:t>☒</w:t>
                </w:r>
              </w:sdtContent>
            </w:sdt>
            <w:r w:rsidR="00C62C34" w:rsidRPr="00054601">
              <w:rPr>
                <w:rFonts w:eastAsia="DIN-Light"/>
                <w:snapToGrid w:val="0"/>
                <w:szCs w:val="18"/>
              </w:rPr>
              <w:t xml:space="preserve">    </w:t>
            </w:r>
            <w:r w:rsidR="00482DE7" w:rsidRPr="00054601">
              <w:rPr>
                <w:rFonts w:eastAsia="DIN-Light"/>
                <w:snapToGrid w:val="0"/>
                <w:szCs w:val="18"/>
              </w:rPr>
              <w:t>DGS / DGD</w:t>
            </w:r>
          </w:p>
          <w:p w14:paraId="5BAB7567" w14:textId="44180EF9" w:rsidR="00482DE7" w:rsidRPr="00054601" w:rsidRDefault="00000000" w:rsidP="008E385C">
            <w:pPr>
              <w:tabs>
                <w:tab w:val="left" w:pos="318"/>
              </w:tabs>
              <w:rPr>
                <w:rFonts w:eastAsia="DIN-Light"/>
                <w:snapToGrid w:val="0"/>
                <w:szCs w:val="18"/>
              </w:rPr>
            </w:pPr>
            <w:sdt>
              <w:sdtPr>
                <w:rPr>
                  <w:rFonts w:eastAsia="DIN-Light"/>
                  <w:snapToGrid w:val="0"/>
                  <w:szCs w:val="18"/>
                </w:rPr>
                <w:id w:val="393780932"/>
                <w14:checkbox>
                  <w14:checked w14:val="0"/>
                  <w14:checkedState w14:val="2612" w14:font="MS Gothic"/>
                  <w14:uncheckedState w14:val="2610" w14:font="MS Gothic"/>
                </w14:checkbox>
              </w:sdtPr>
              <w:sdtContent>
                <w:r w:rsidR="00045D18">
                  <w:rPr>
                    <w:rFonts w:ascii="MS Gothic" w:eastAsia="MS Gothic" w:hAnsi="MS Gothic" w:hint="eastAsia"/>
                    <w:snapToGrid w:val="0"/>
                    <w:szCs w:val="18"/>
                  </w:rPr>
                  <w:t>☐</w:t>
                </w:r>
              </w:sdtContent>
            </w:sdt>
            <w:r w:rsidR="0073625B" w:rsidRPr="00054601">
              <w:rPr>
                <w:rFonts w:eastAsia="DIN-Light"/>
                <w:snapToGrid w:val="0"/>
                <w:szCs w:val="18"/>
              </w:rPr>
              <w:t xml:space="preserve">    </w:t>
            </w:r>
            <w:proofErr w:type="spellStart"/>
            <w:r w:rsidR="0073625B" w:rsidRPr="00054601">
              <w:rPr>
                <w:rFonts w:eastAsia="DIN-Light"/>
                <w:snapToGrid w:val="0"/>
                <w:szCs w:val="18"/>
              </w:rPr>
              <w:t>Directeur·</w:t>
            </w:r>
            <w:r w:rsidR="00C62C34" w:rsidRPr="00054601">
              <w:rPr>
                <w:rFonts w:eastAsia="DIN-Light"/>
                <w:snapToGrid w:val="0"/>
                <w:szCs w:val="18"/>
              </w:rPr>
              <w:t>trice</w:t>
            </w:r>
            <w:proofErr w:type="spellEnd"/>
            <w:r w:rsidR="00482DE7" w:rsidRPr="00054601">
              <w:rPr>
                <w:rFonts w:eastAsia="DIN-Light"/>
                <w:snapToGrid w:val="0"/>
                <w:szCs w:val="18"/>
              </w:rPr>
              <w:t xml:space="preserve"> / </w:t>
            </w:r>
            <w:proofErr w:type="spellStart"/>
            <w:r w:rsidR="0073625B" w:rsidRPr="00054601">
              <w:rPr>
                <w:rFonts w:eastAsia="DIN-Light"/>
                <w:snapToGrid w:val="0"/>
                <w:szCs w:val="18"/>
              </w:rPr>
              <w:t>Directeur·rice</w:t>
            </w:r>
            <w:proofErr w:type="spellEnd"/>
            <w:r w:rsidR="0073625B" w:rsidRPr="00054601">
              <w:rPr>
                <w:rFonts w:eastAsia="DIN-Light"/>
                <w:snapToGrid w:val="0"/>
                <w:szCs w:val="18"/>
              </w:rPr>
              <w:t xml:space="preserve"> </w:t>
            </w:r>
            <w:proofErr w:type="spellStart"/>
            <w:r w:rsidR="0073625B" w:rsidRPr="00054601">
              <w:rPr>
                <w:rFonts w:eastAsia="DIN-Light"/>
                <w:snapToGrid w:val="0"/>
                <w:szCs w:val="18"/>
              </w:rPr>
              <w:t>Adjoint·</w:t>
            </w:r>
            <w:r w:rsidR="00482DE7" w:rsidRPr="00054601">
              <w:rPr>
                <w:rFonts w:eastAsia="DIN-Light"/>
                <w:snapToGrid w:val="0"/>
                <w:szCs w:val="18"/>
              </w:rPr>
              <w:t>e</w:t>
            </w:r>
            <w:proofErr w:type="spellEnd"/>
          </w:p>
          <w:p w14:paraId="5BAB7568" w14:textId="4F72501A" w:rsidR="00C62C34" w:rsidRPr="00054601" w:rsidRDefault="00000000" w:rsidP="008E385C">
            <w:pPr>
              <w:tabs>
                <w:tab w:val="left" w:pos="318"/>
              </w:tabs>
              <w:rPr>
                <w:rFonts w:eastAsia="DIN-Light"/>
                <w:snapToGrid w:val="0"/>
                <w:szCs w:val="18"/>
              </w:rPr>
            </w:pPr>
            <w:sdt>
              <w:sdtPr>
                <w:rPr>
                  <w:rFonts w:eastAsia="DIN-Light"/>
                  <w:snapToGrid w:val="0"/>
                  <w:szCs w:val="18"/>
                </w:rPr>
                <w:id w:val="-1619052627"/>
                <w14:checkbox>
                  <w14:checked w14:val="1"/>
                  <w14:checkedState w14:val="2612" w14:font="MS Gothic"/>
                  <w14:uncheckedState w14:val="2610" w14:font="MS Gothic"/>
                </w14:checkbox>
              </w:sdtPr>
              <w:sdtContent>
                <w:r w:rsidR="00045D18">
                  <w:rPr>
                    <w:rFonts w:ascii="MS Gothic" w:eastAsia="MS Gothic" w:hAnsi="MS Gothic" w:hint="eastAsia"/>
                    <w:snapToGrid w:val="0"/>
                    <w:szCs w:val="18"/>
                  </w:rPr>
                  <w:t>☒</w:t>
                </w:r>
              </w:sdtContent>
            </w:sdt>
            <w:r w:rsidR="00B56AE6" w:rsidRPr="00054601">
              <w:rPr>
                <w:rFonts w:eastAsia="DIN-Light"/>
                <w:snapToGrid w:val="0"/>
                <w:szCs w:val="18"/>
              </w:rPr>
              <w:t xml:space="preserve">    </w:t>
            </w:r>
            <w:proofErr w:type="spellStart"/>
            <w:r w:rsidR="00C62C34" w:rsidRPr="00054601">
              <w:rPr>
                <w:rFonts w:eastAsia="DIN-Light"/>
                <w:snapToGrid w:val="0"/>
                <w:szCs w:val="18"/>
              </w:rPr>
              <w:t>Chef·fe</w:t>
            </w:r>
            <w:proofErr w:type="spellEnd"/>
            <w:r w:rsidR="00C62C34" w:rsidRPr="00054601">
              <w:rPr>
                <w:rFonts w:eastAsia="DIN-Light"/>
                <w:snapToGrid w:val="0"/>
                <w:szCs w:val="18"/>
              </w:rPr>
              <w:t xml:space="preserve"> de service</w:t>
            </w:r>
            <w:r w:rsidR="002F7CD8" w:rsidRPr="00054601">
              <w:rPr>
                <w:rFonts w:eastAsia="DIN-Light"/>
                <w:snapToGrid w:val="0"/>
                <w:szCs w:val="18"/>
              </w:rPr>
              <w:t xml:space="preserve"> / Responsable de MDS/mission</w:t>
            </w:r>
          </w:p>
          <w:p w14:paraId="5BAB7569" w14:textId="77777777" w:rsidR="00C62C34" w:rsidRPr="00054601" w:rsidRDefault="00000000" w:rsidP="008E385C">
            <w:pPr>
              <w:tabs>
                <w:tab w:val="left" w:pos="318"/>
              </w:tabs>
              <w:rPr>
                <w:rFonts w:eastAsia="DIN-Light"/>
                <w:snapToGrid w:val="0"/>
                <w:szCs w:val="18"/>
              </w:rPr>
            </w:pPr>
            <w:sdt>
              <w:sdtPr>
                <w:rPr>
                  <w:rFonts w:eastAsia="DIN-Light"/>
                  <w:snapToGrid w:val="0"/>
                  <w:szCs w:val="18"/>
                </w:rPr>
                <w:id w:val="-123939384"/>
                <w14:checkbox>
                  <w14:checked w14:val="0"/>
                  <w14:checkedState w14:val="2612" w14:font="MS Gothic"/>
                  <w14:uncheckedState w14:val="2610" w14:font="MS Gothic"/>
                </w14:checkbox>
              </w:sdtPr>
              <w:sdtContent>
                <w:r w:rsidR="00F14F08" w:rsidRPr="00054601">
                  <w:rPr>
                    <w:rFonts w:ascii="Segoe UI Symbol" w:eastAsia="MS Gothic" w:hAnsi="Segoe UI Symbol" w:cs="Segoe UI Symbol"/>
                    <w:snapToGrid w:val="0"/>
                    <w:szCs w:val="18"/>
                  </w:rPr>
                  <w:t>☐</w:t>
                </w:r>
              </w:sdtContent>
            </w:sdt>
            <w:r w:rsidR="00C62C34" w:rsidRPr="00054601">
              <w:rPr>
                <w:rFonts w:eastAsia="DIN-Light"/>
                <w:snapToGrid w:val="0"/>
                <w:szCs w:val="18"/>
              </w:rPr>
              <w:t xml:space="preserve">    </w:t>
            </w:r>
            <w:proofErr w:type="spellStart"/>
            <w:r w:rsidR="00C62C34" w:rsidRPr="00054601">
              <w:rPr>
                <w:rFonts w:eastAsia="DIN-Light"/>
                <w:snapToGrid w:val="0"/>
                <w:szCs w:val="18"/>
              </w:rPr>
              <w:t>Adjoint·e</w:t>
            </w:r>
            <w:proofErr w:type="spellEnd"/>
            <w:r w:rsidR="00C62C34" w:rsidRPr="00054601">
              <w:rPr>
                <w:rFonts w:eastAsia="DIN-Light"/>
                <w:snapToGrid w:val="0"/>
                <w:szCs w:val="18"/>
              </w:rPr>
              <w:t xml:space="preserve"> </w:t>
            </w:r>
            <w:proofErr w:type="spellStart"/>
            <w:r w:rsidR="00C62C34" w:rsidRPr="00054601">
              <w:rPr>
                <w:rFonts w:eastAsia="DIN-Light"/>
                <w:snapToGrid w:val="0"/>
                <w:szCs w:val="18"/>
              </w:rPr>
              <w:t>chef·fe</w:t>
            </w:r>
            <w:proofErr w:type="spellEnd"/>
            <w:r w:rsidR="00C62C34" w:rsidRPr="00054601">
              <w:rPr>
                <w:rFonts w:eastAsia="DIN-Light"/>
                <w:snapToGrid w:val="0"/>
                <w:szCs w:val="18"/>
              </w:rPr>
              <w:t xml:space="preserve"> de service</w:t>
            </w:r>
            <w:r w:rsidR="0073625B" w:rsidRPr="00054601">
              <w:rPr>
                <w:rFonts w:eastAsia="DIN-Light"/>
                <w:snapToGrid w:val="0"/>
                <w:szCs w:val="18"/>
              </w:rPr>
              <w:t xml:space="preserve"> </w:t>
            </w:r>
            <w:r w:rsidR="00E0255D" w:rsidRPr="00054601">
              <w:rPr>
                <w:rFonts w:eastAsia="DIN-Light"/>
                <w:snapToGrid w:val="0"/>
                <w:szCs w:val="18"/>
              </w:rPr>
              <w:t>/</w:t>
            </w:r>
            <w:r w:rsidR="0073625B" w:rsidRPr="00054601">
              <w:rPr>
                <w:rFonts w:eastAsia="DIN-Light"/>
                <w:snapToGrid w:val="0"/>
                <w:szCs w:val="18"/>
              </w:rPr>
              <w:t xml:space="preserve"> </w:t>
            </w:r>
            <w:proofErr w:type="spellStart"/>
            <w:r w:rsidR="00E0255D" w:rsidRPr="00054601">
              <w:rPr>
                <w:rFonts w:eastAsia="DIN-Light"/>
                <w:snapToGrid w:val="0"/>
                <w:szCs w:val="18"/>
              </w:rPr>
              <w:t>Adjoint</w:t>
            </w:r>
            <w:r w:rsidR="0073625B" w:rsidRPr="00054601">
              <w:rPr>
                <w:rFonts w:eastAsia="DIN-Light"/>
                <w:snapToGrid w:val="0"/>
                <w:szCs w:val="18"/>
              </w:rPr>
              <w:t>·e</w:t>
            </w:r>
            <w:proofErr w:type="spellEnd"/>
            <w:r w:rsidR="00E0255D" w:rsidRPr="00054601">
              <w:rPr>
                <w:rFonts w:eastAsia="DIN-Light"/>
                <w:snapToGrid w:val="0"/>
                <w:szCs w:val="18"/>
              </w:rPr>
              <w:t xml:space="preserve"> resp</w:t>
            </w:r>
            <w:r w:rsidR="0073625B" w:rsidRPr="00054601">
              <w:rPr>
                <w:rFonts w:eastAsia="DIN-Light"/>
                <w:snapToGrid w:val="0"/>
                <w:szCs w:val="18"/>
              </w:rPr>
              <w:t>onsable</w:t>
            </w:r>
            <w:r w:rsidR="00E0255D" w:rsidRPr="00054601">
              <w:rPr>
                <w:rFonts w:eastAsia="DIN-Light"/>
                <w:snapToGrid w:val="0"/>
                <w:szCs w:val="18"/>
              </w:rPr>
              <w:t xml:space="preserve"> MDS</w:t>
            </w:r>
          </w:p>
          <w:p w14:paraId="5BAB756A" w14:textId="0070C5E2" w:rsidR="00C62C34" w:rsidRPr="00054601" w:rsidRDefault="00000000" w:rsidP="008E385C">
            <w:pPr>
              <w:tabs>
                <w:tab w:val="left" w:pos="459"/>
              </w:tabs>
              <w:rPr>
                <w:rFonts w:eastAsia="DIN-Light"/>
                <w:snapToGrid w:val="0"/>
                <w:szCs w:val="18"/>
              </w:rPr>
            </w:pPr>
            <w:sdt>
              <w:sdtPr>
                <w:rPr>
                  <w:rFonts w:eastAsia="DIN-Light"/>
                  <w:snapToGrid w:val="0"/>
                  <w:szCs w:val="18"/>
                </w:rPr>
                <w:id w:val="-778413635"/>
                <w14:checkbox>
                  <w14:checked w14:val="1"/>
                  <w14:checkedState w14:val="2612" w14:font="MS Gothic"/>
                  <w14:uncheckedState w14:val="2610" w14:font="MS Gothic"/>
                </w14:checkbox>
              </w:sdtPr>
              <w:sdtContent>
                <w:r w:rsidR="00AE4EEA">
                  <w:rPr>
                    <w:rFonts w:ascii="MS Gothic" w:eastAsia="MS Gothic" w:hAnsi="MS Gothic" w:hint="eastAsia"/>
                    <w:snapToGrid w:val="0"/>
                    <w:szCs w:val="18"/>
                  </w:rPr>
                  <w:t>☒</w:t>
                </w:r>
              </w:sdtContent>
            </w:sdt>
            <w:r w:rsidR="00C62C34" w:rsidRPr="00054601">
              <w:rPr>
                <w:rFonts w:eastAsia="DIN-Light"/>
                <w:snapToGrid w:val="0"/>
                <w:szCs w:val="18"/>
              </w:rPr>
              <w:t xml:space="preserve">    </w:t>
            </w:r>
            <w:proofErr w:type="spellStart"/>
            <w:r w:rsidR="00C62C34" w:rsidRPr="00054601">
              <w:rPr>
                <w:rFonts w:eastAsia="DIN-Light"/>
                <w:snapToGrid w:val="0"/>
                <w:szCs w:val="18"/>
              </w:rPr>
              <w:t>Encadrant·e</w:t>
            </w:r>
            <w:proofErr w:type="spellEnd"/>
            <w:r w:rsidR="00C62C34" w:rsidRPr="00054601">
              <w:rPr>
                <w:rFonts w:eastAsia="DIN-Light"/>
                <w:snapToGrid w:val="0"/>
                <w:szCs w:val="18"/>
              </w:rPr>
              <w:t xml:space="preserve"> de proximité</w:t>
            </w:r>
            <w:r w:rsidR="00415426" w:rsidRPr="00054601">
              <w:rPr>
                <w:rFonts w:eastAsia="DIN-Light"/>
                <w:snapToGrid w:val="0"/>
                <w:szCs w:val="18"/>
              </w:rPr>
              <w:t xml:space="preserve"> : </w:t>
            </w:r>
            <w:r w:rsidR="00045D18">
              <w:rPr>
                <w:rFonts w:eastAsia="DIN-Light"/>
                <w:i/>
                <w:snapToGrid w:val="0"/>
                <w:szCs w:val="18"/>
              </w:rPr>
              <w:t>responsable de la collecte des archives de la police</w:t>
            </w:r>
          </w:p>
          <w:p w14:paraId="5BAB756B" w14:textId="77777777" w:rsidR="00C62C34" w:rsidRPr="00054601" w:rsidRDefault="00000000" w:rsidP="008E385C">
            <w:pPr>
              <w:tabs>
                <w:tab w:val="left" w:pos="459"/>
              </w:tabs>
              <w:rPr>
                <w:rFonts w:eastAsia="DIN-Light"/>
                <w:snapToGrid w:val="0"/>
                <w:szCs w:val="18"/>
              </w:rPr>
            </w:pPr>
            <w:sdt>
              <w:sdtPr>
                <w:rPr>
                  <w:rFonts w:eastAsia="DIN-Light"/>
                  <w:snapToGrid w:val="0"/>
                  <w:szCs w:val="18"/>
                </w:rPr>
                <w:id w:val="1704048581"/>
                <w14:checkbox>
                  <w14:checked w14:val="0"/>
                  <w14:checkedState w14:val="2612" w14:font="MS Gothic"/>
                  <w14:uncheckedState w14:val="2610" w14:font="MS Gothic"/>
                </w14:checkbox>
              </w:sdtPr>
              <w:sdtContent>
                <w:r w:rsidR="002F7CD8" w:rsidRPr="00054601">
                  <w:rPr>
                    <w:rFonts w:ascii="Segoe UI Symbol" w:eastAsia="MS Gothic" w:hAnsi="Segoe UI Symbol" w:cs="Segoe UI Symbol"/>
                    <w:snapToGrid w:val="0"/>
                    <w:szCs w:val="18"/>
                  </w:rPr>
                  <w:t>☐</w:t>
                </w:r>
              </w:sdtContent>
            </w:sdt>
            <w:r w:rsidR="002F7CD8" w:rsidRPr="00054601">
              <w:rPr>
                <w:rFonts w:eastAsia="DIN-Light"/>
                <w:snapToGrid w:val="0"/>
                <w:szCs w:val="18"/>
              </w:rPr>
              <w:t xml:space="preserve">    Autres : </w:t>
            </w:r>
            <w:r w:rsidR="002F7CD8" w:rsidRPr="00054601">
              <w:rPr>
                <w:rFonts w:eastAsia="DIN-Light"/>
                <w:i/>
                <w:snapToGrid w:val="0"/>
                <w:szCs w:val="18"/>
              </w:rPr>
              <w:t>préciser</w:t>
            </w:r>
          </w:p>
          <w:p w14:paraId="5BAB756C" w14:textId="77777777" w:rsidR="00482DE7" w:rsidRPr="00054601" w:rsidRDefault="00482DE7" w:rsidP="008E385C">
            <w:pPr>
              <w:tabs>
                <w:tab w:val="left" w:pos="459"/>
              </w:tabs>
              <w:rPr>
                <w:rFonts w:eastAsia="DIN-Light"/>
                <w:snapToGrid w:val="0"/>
                <w:szCs w:val="18"/>
              </w:rPr>
            </w:pPr>
          </w:p>
          <w:p w14:paraId="5BAB756D" w14:textId="77777777" w:rsidR="00C62C34" w:rsidRPr="00054601" w:rsidRDefault="007C77D8" w:rsidP="008E385C">
            <w:pPr>
              <w:tabs>
                <w:tab w:val="left" w:pos="459"/>
              </w:tabs>
              <w:rPr>
                <w:rFonts w:eastAsia="DIN-Light"/>
                <w:i/>
                <w:snapToGrid w:val="0"/>
                <w:szCs w:val="18"/>
              </w:rPr>
            </w:pPr>
            <w:r w:rsidRPr="00054601">
              <w:rPr>
                <w:rFonts w:eastAsia="DIN-Light"/>
                <w:i/>
                <w:snapToGrid w:val="0"/>
                <w:sz w:val="20"/>
                <w:szCs w:val="18"/>
              </w:rPr>
              <w:t>Cocher les cases concernées</w:t>
            </w:r>
          </w:p>
        </w:tc>
        <w:tc>
          <w:tcPr>
            <w:tcW w:w="5108" w:type="dxa"/>
          </w:tcPr>
          <w:p w14:paraId="5BAB756E" w14:textId="77777777" w:rsidR="00C62C34" w:rsidRPr="00054601" w:rsidRDefault="00000000" w:rsidP="000C03F9">
            <w:pPr>
              <w:tabs>
                <w:tab w:val="left" w:pos="318"/>
              </w:tabs>
              <w:rPr>
                <w:sz w:val="28"/>
              </w:rPr>
            </w:pPr>
            <w:sdt>
              <w:sdtPr>
                <w:rPr>
                  <w:rFonts w:eastAsia="DIN-Light"/>
                  <w:snapToGrid w:val="0"/>
                  <w:szCs w:val="18"/>
                </w:rPr>
                <w:id w:val="-67107027"/>
                <w14:checkbox>
                  <w14:checked w14:val="1"/>
                  <w14:checkedState w14:val="2612" w14:font="MS Gothic"/>
                  <w14:uncheckedState w14:val="2610" w14:font="MS Gothic"/>
                </w14:checkbox>
              </w:sdtPr>
              <w:sdtContent>
                <w:r w:rsidR="00AE4EEA">
                  <w:rPr>
                    <w:rFonts w:ascii="MS Gothic" w:eastAsia="MS Gothic" w:hAnsi="MS Gothic" w:hint="eastAsia"/>
                    <w:snapToGrid w:val="0"/>
                    <w:szCs w:val="18"/>
                  </w:rPr>
                  <w:t>☒</w:t>
                </w:r>
              </w:sdtContent>
            </w:sdt>
            <w:r w:rsidR="00C62C34" w:rsidRPr="00054601">
              <w:rPr>
                <w:rFonts w:eastAsia="DIN-Light"/>
                <w:snapToGrid w:val="0"/>
                <w:szCs w:val="18"/>
              </w:rPr>
              <w:t xml:space="preserve">   Directions</w:t>
            </w:r>
            <w:r w:rsidR="0073625B" w:rsidRPr="00054601">
              <w:rPr>
                <w:rFonts w:eastAsia="DIN-Light"/>
                <w:snapToGrid w:val="0"/>
                <w:szCs w:val="18"/>
              </w:rPr>
              <w:t xml:space="preserve"> </w:t>
            </w:r>
            <w:r w:rsidR="00C62C34" w:rsidRPr="00054601">
              <w:rPr>
                <w:rFonts w:eastAsia="DIN-Light"/>
                <w:snapToGrid w:val="0"/>
                <w:szCs w:val="18"/>
              </w:rPr>
              <w:t>/</w:t>
            </w:r>
            <w:r w:rsidR="0073625B" w:rsidRPr="00054601">
              <w:rPr>
                <w:rFonts w:eastAsia="DIN-Light"/>
                <w:snapToGrid w:val="0"/>
                <w:szCs w:val="18"/>
              </w:rPr>
              <w:t xml:space="preserve"> </w:t>
            </w:r>
            <w:r w:rsidR="00C62C34" w:rsidRPr="00054601">
              <w:rPr>
                <w:rFonts w:eastAsia="DIN-Light"/>
                <w:snapToGrid w:val="0"/>
                <w:szCs w:val="18"/>
              </w:rPr>
              <w:t xml:space="preserve">services internes : </w:t>
            </w:r>
            <w:r w:rsidR="00AE4EEA">
              <w:rPr>
                <w:rFonts w:eastAsia="DIN-Light"/>
                <w:i/>
                <w:snapToGrid w:val="0"/>
                <w:szCs w:val="18"/>
              </w:rPr>
              <w:t xml:space="preserve"> agents des Archives départementales</w:t>
            </w:r>
          </w:p>
          <w:p w14:paraId="5BAB756F" w14:textId="03093C62" w:rsidR="00C62C34" w:rsidRPr="00054601" w:rsidRDefault="00000000" w:rsidP="000C03F9">
            <w:pPr>
              <w:tabs>
                <w:tab w:val="left" w:pos="318"/>
              </w:tabs>
              <w:rPr>
                <w:rFonts w:eastAsia="DIN-Light"/>
                <w:snapToGrid w:val="0"/>
                <w:szCs w:val="18"/>
              </w:rPr>
            </w:pPr>
            <w:sdt>
              <w:sdtPr>
                <w:rPr>
                  <w:rFonts w:eastAsia="DIN-Light"/>
                  <w:snapToGrid w:val="0"/>
                  <w:szCs w:val="18"/>
                </w:rPr>
                <w:id w:val="-1552919117"/>
                <w14:checkbox>
                  <w14:checked w14:val="1"/>
                  <w14:checkedState w14:val="2612" w14:font="MS Gothic"/>
                  <w14:uncheckedState w14:val="2610" w14:font="MS Gothic"/>
                </w14:checkbox>
              </w:sdtPr>
              <w:sdtContent>
                <w:r w:rsidR="00045D18">
                  <w:rPr>
                    <w:rFonts w:ascii="MS Gothic" w:eastAsia="MS Gothic" w:hAnsi="MS Gothic" w:hint="eastAsia"/>
                    <w:snapToGrid w:val="0"/>
                    <w:szCs w:val="18"/>
                  </w:rPr>
                  <w:t>☒</w:t>
                </w:r>
              </w:sdtContent>
            </w:sdt>
            <w:r w:rsidR="00C62C34" w:rsidRPr="00054601">
              <w:rPr>
                <w:rFonts w:eastAsia="DIN-Light"/>
                <w:snapToGrid w:val="0"/>
                <w:szCs w:val="18"/>
              </w:rPr>
              <w:t xml:space="preserve">   Partenaires externes : </w:t>
            </w:r>
            <w:r w:rsidR="002F7CD8" w:rsidRPr="00054601">
              <w:rPr>
                <w:rFonts w:eastAsia="DIN-Light"/>
                <w:i/>
                <w:snapToGrid w:val="0"/>
                <w:szCs w:val="18"/>
              </w:rPr>
              <w:t xml:space="preserve"> </w:t>
            </w:r>
            <w:r w:rsidR="00045D18">
              <w:rPr>
                <w:rFonts w:eastAsia="DIN-Light"/>
                <w:i/>
                <w:snapToGrid w:val="0"/>
                <w:szCs w:val="18"/>
              </w:rPr>
              <w:t>Direction interdépartementale de la police nationale de Toulouse</w:t>
            </w:r>
          </w:p>
          <w:p w14:paraId="5BAB7570" w14:textId="77777777" w:rsidR="00C62C34" w:rsidRPr="00054601" w:rsidRDefault="00000000" w:rsidP="000C03F9">
            <w:pPr>
              <w:tabs>
                <w:tab w:val="left" w:pos="318"/>
              </w:tabs>
              <w:rPr>
                <w:rFonts w:eastAsia="DIN-Light"/>
                <w:snapToGrid w:val="0"/>
                <w:szCs w:val="18"/>
              </w:rPr>
            </w:pPr>
            <w:sdt>
              <w:sdtPr>
                <w:rPr>
                  <w:rFonts w:eastAsia="DIN-Light"/>
                  <w:snapToGrid w:val="0"/>
                  <w:szCs w:val="18"/>
                </w:rPr>
                <w:id w:val="402259612"/>
                <w14:checkbox>
                  <w14:checked w14:val="0"/>
                  <w14:checkedState w14:val="2612" w14:font="MS Gothic"/>
                  <w14:uncheckedState w14:val="2610" w14:font="MS Gothic"/>
                </w14:checkbox>
              </w:sdtPr>
              <w:sdtContent>
                <w:r w:rsidR="00F14F08" w:rsidRPr="00054601">
                  <w:rPr>
                    <w:rFonts w:ascii="Segoe UI Symbol" w:eastAsia="MS Gothic" w:hAnsi="Segoe UI Symbol" w:cs="Segoe UI Symbol"/>
                    <w:snapToGrid w:val="0"/>
                    <w:szCs w:val="18"/>
                  </w:rPr>
                  <w:t>☐</w:t>
                </w:r>
              </w:sdtContent>
            </w:sdt>
            <w:r w:rsidR="00C62C34" w:rsidRPr="00054601">
              <w:rPr>
                <w:rFonts w:eastAsia="DIN-Light"/>
                <w:snapToGrid w:val="0"/>
                <w:szCs w:val="18"/>
              </w:rPr>
              <w:t xml:space="preserve">   </w:t>
            </w:r>
            <w:proofErr w:type="spellStart"/>
            <w:r w:rsidR="00C62C34" w:rsidRPr="00054601">
              <w:rPr>
                <w:rFonts w:eastAsia="DIN-Light"/>
                <w:snapToGrid w:val="0"/>
                <w:szCs w:val="18"/>
              </w:rPr>
              <w:t>Usager</w:t>
            </w:r>
            <w:r w:rsidR="007C77D8" w:rsidRPr="00054601">
              <w:rPr>
                <w:rFonts w:eastAsia="DIN-Light"/>
                <w:snapToGrid w:val="0"/>
                <w:szCs w:val="18"/>
              </w:rPr>
              <w:t>·ère·</w:t>
            </w:r>
            <w:r w:rsidR="00C62C34" w:rsidRPr="00054601">
              <w:rPr>
                <w:rFonts w:eastAsia="DIN-Light"/>
                <w:snapToGrid w:val="0"/>
                <w:szCs w:val="18"/>
              </w:rPr>
              <w:t>s</w:t>
            </w:r>
            <w:proofErr w:type="spellEnd"/>
          </w:p>
          <w:p w14:paraId="5BAB7571" w14:textId="77777777" w:rsidR="00C62C34" w:rsidRPr="00054601" w:rsidRDefault="00000000" w:rsidP="000C03F9">
            <w:pPr>
              <w:rPr>
                <w:rFonts w:eastAsia="DIN-Light"/>
                <w:snapToGrid w:val="0"/>
                <w:szCs w:val="18"/>
              </w:rPr>
            </w:pPr>
            <w:sdt>
              <w:sdtPr>
                <w:rPr>
                  <w:rFonts w:eastAsia="DIN-Light"/>
                  <w:snapToGrid w:val="0"/>
                  <w:szCs w:val="18"/>
                </w:rPr>
                <w:id w:val="141162589"/>
                <w14:checkbox>
                  <w14:checked w14:val="0"/>
                  <w14:checkedState w14:val="2612" w14:font="MS Gothic"/>
                  <w14:uncheckedState w14:val="2610" w14:font="MS Gothic"/>
                </w14:checkbox>
              </w:sdtPr>
              <w:sdtContent>
                <w:r w:rsidR="00F14F08" w:rsidRPr="00054601">
                  <w:rPr>
                    <w:rFonts w:ascii="Segoe UI Symbol" w:eastAsia="MS Gothic" w:hAnsi="Segoe UI Symbol" w:cs="Segoe UI Symbol"/>
                    <w:snapToGrid w:val="0"/>
                    <w:szCs w:val="18"/>
                  </w:rPr>
                  <w:t>☐</w:t>
                </w:r>
              </w:sdtContent>
            </w:sdt>
            <w:r w:rsidR="00C62C34" w:rsidRPr="00054601">
              <w:rPr>
                <w:rFonts w:eastAsia="DIN-Light"/>
                <w:snapToGrid w:val="0"/>
                <w:szCs w:val="18"/>
              </w:rPr>
              <w:t xml:space="preserve">   </w:t>
            </w:r>
            <w:proofErr w:type="spellStart"/>
            <w:r w:rsidR="00C62C34" w:rsidRPr="00054601">
              <w:rPr>
                <w:rFonts w:eastAsia="DIN-Light"/>
                <w:snapToGrid w:val="0"/>
                <w:szCs w:val="18"/>
              </w:rPr>
              <w:t>Elu·e·s</w:t>
            </w:r>
            <w:proofErr w:type="spellEnd"/>
          </w:p>
          <w:p w14:paraId="5BAB7572" w14:textId="77777777" w:rsidR="00C62C34" w:rsidRPr="00054601" w:rsidRDefault="00000000" w:rsidP="000C03F9">
            <w:pPr>
              <w:rPr>
                <w:rFonts w:eastAsia="DIN-Light"/>
                <w:snapToGrid w:val="0"/>
                <w:szCs w:val="18"/>
              </w:rPr>
            </w:pPr>
            <w:sdt>
              <w:sdtPr>
                <w:rPr>
                  <w:rFonts w:eastAsia="DIN-Light"/>
                  <w:snapToGrid w:val="0"/>
                  <w:szCs w:val="18"/>
                </w:rPr>
                <w:id w:val="-2112733491"/>
                <w14:checkbox>
                  <w14:checked w14:val="0"/>
                  <w14:checkedState w14:val="2612" w14:font="MS Gothic"/>
                  <w14:uncheckedState w14:val="2610" w14:font="MS Gothic"/>
                </w14:checkbox>
              </w:sdtPr>
              <w:sdtContent>
                <w:r w:rsidR="00F14F08" w:rsidRPr="00054601">
                  <w:rPr>
                    <w:rFonts w:ascii="Segoe UI Symbol" w:eastAsia="MS Gothic" w:hAnsi="Segoe UI Symbol" w:cs="Segoe UI Symbol"/>
                    <w:snapToGrid w:val="0"/>
                    <w:szCs w:val="18"/>
                  </w:rPr>
                  <w:t>☐</w:t>
                </w:r>
              </w:sdtContent>
            </w:sdt>
            <w:r w:rsidR="00C62C34" w:rsidRPr="00054601">
              <w:rPr>
                <w:rFonts w:eastAsia="DIN-Light"/>
                <w:snapToGrid w:val="0"/>
                <w:szCs w:val="18"/>
              </w:rPr>
              <w:t xml:space="preserve">   Autres : </w:t>
            </w:r>
            <w:r w:rsidR="002F7CD8" w:rsidRPr="00054601">
              <w:rPr>
                <w:rFonts w:eastAsia="DIN-Light"/>
                <w:i/>
                <w:snapToGrid w:val="0"/>
                <w:szCs w:val="18"/>
              </w:rPr>
              <w:t>préciser</w:t>
            </w:r>
          </w:p>
          <w:p w14:paraId="5BAB7573" w14:textId="77777777" w:rsidR="00C62C34" w:rsidRPr="00054601" w:rsidRDefault="00C62C34" w:rsidP="000C03F9"/>
          <w:p w14:paraId="5BAB7574" w14:textId="77777777" w:rsidR="00482DE7" w:rsidRPr="00054601" w:rsidRDefault="00482DE7" w:rsidP="000C03F9">
            <w:pPr>
              <w:rPr>
                <w:rFonts w:eastAsia="DIN-Light"/>
                <w:i/>
                <w:snapToGrid w:val="0"/>
                <w:sz w:val="20"/>
                <w:szCs w:val="18"/>
              </w:rPr>
            </w:pPr>
          </w:p>
          <w:p w14:paraId="5BAB7575" w14:textId="77777777" w:rsidR="00C62C34" w:rsidRPr="00054601" w:rsidRDefault="00C62C34" w:rsidP="000C03F9">
            <w:r w:rsidRPr="00054601">
              <w:rPr>
                <w:rFonts w:eastAsia="DIN-Light"/>
                <w:i/>
                <w:snapToGrid w:val="0"/>
                <w:sz w:val="20"/>
                <w:szCs w:val="18"/>
              </w:rPr>
              <w:t>Cocher les cases concernées et préciser</w:t>
            </w:r>
            <w:r w:rsidR="007C77D8" w:rsidRPr="00054601">
              <w:rPr>
                <w:rFonts w:eastAsia="DIN-Light"/>
                <w:i/>
                <w:snapToGrid w:val="0"/>
                <w:sz w:val="20"/>
                <w:szCs w:val="18"/>
              </w:rPr>
              <w:t xml:space="preserve"> si besoin</w:t>
            </w:r>
          </w:p>
        </w:tc>
      </w:tr>
    </w:tbl>
    <w:p w14:paraId="5BAB75A2" w14:textId="77777777" w:rsidR="007627C4" w:rsidRPr="00054601" w:rsidRDefault="007627C4" w:rsidP="000C03F9">
      <w:pPr>
        <w:spacing w:after="0"/>
        <w:rPr>
          <w:b/>
          <w:i/>
        </w:rPr>
      </w:pPr>
    </w:p>
    <w:p w14:paraId="5BAB75A3" w14:textId="77777777" w:rsidR="007627C4" w:rsidRPr="00054601" w:rsidRDefault="007627C4" w:rsidP="000C03F9">
      <w:pPr>
        <w:spacing w:after="0"/>
        <w:rPr>
          <w:b/>
          <w:i/>
        </w:rPr>
      </w:pPr>
    </w:p>
    <w:sectPr w:rsidR="007627C4" w:rsidRPr="00054601" w:rsidSect="00896BEC">
      <w:footerReference w:type="default" r:id="rId9"/>
      <w:pgSz w:w="11906" w:h="16838"/>
      <w:pgMar w:top="993" w:right="1417" w:bottom="993" w:left="141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2CFFE" w14:textId="77777777" w:rsidR="009133C2" w:rsidRDefault="009133C2" w:rsidP="000056FE">
      <w:pPr>
        <w:spacing w:after="0" w:line="240" w:lineRule="auto"/>
      </w:pPr>
      <w:r>
        <w:separator/>
      </w:r>
    </w:p>
  </w:endnote>
  <w:endnote w:type="continuationSeparator" w:id="0">
    <w:p w14:paraId="1F0EDBAC" w14:textId="77777777" w:rsidR="009133C2" w:rsidRDefault="009133C2" w:rsidP="00005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IN-Light">
    <w:altName w:val="Malgun Gothic Semilight"/>
    <w:panose1 w:val="00000000000000000000"/>
    <w:charset w:val="88"/>
    <w:family w:val="auto"/>
    <w:notTrueType/>
    <w:pitch w:val="default"/>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378291"/>
      <w:docPartObj>
        <w:docPartGallery w:val="Page Numbers (Bottom of Page)"/>
        <w:docPartUnique/>
      </w:docPartObj>
    </w:sdtPr>
    <w:sdtContent>
      <w:p w14:paraId="5BAB75AD" w14:textId="794AEF9B" w:rsidR="000056FE" w:rsidRDefault="000056FE" w:rsidP="000056FE">
        <w:pPr>
          <w:pStyle w:val="Pieddepage"/>
        </w:pPr>
        <w:r>
          <w:rPr>
            <w:noProof/>
          </w:rPr>
          <w:tab/>
        </w:r>
        <w:r>
          <w:rPr>
            <w:noProof/>
          </w:rPr>
          <w:tab/>
        </w:r>
        <w:r>
          <w:fldChar w:fldCharType="begin"/>
        </w:r>
        <w:r>
          <w:instrText>PAGE   \* MERGEFORMAT</w:instrText>
        </w:r>
        <w:r>
          <w:fldChar w:fldCharType="separate"/>
        </w:r>
        <w:r w:rsidR="00737109">
          <w:rPr>
            <w:noProof/>
          </w:rPr>
          <w:t>2</w:t>
        </w:r>
        <w:r>
          <w:fldChar w:fldCharType="end"/>
        </w:r>
      </w:p>
    </w:sdtContent>
  </w:sdt>
  <w:p w14:paraId="5BAB75AE" w14:textId="77777777" w:rsidR="000056FE" w:rsidRDefault="000056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6CD97" w14:textId="77777777" w:rsidR="009133C2" w:rsidRDefault="009133C2" w:rsidP="000056FE">
      <w:pPr>
        <w:spacing w:after="0" w:line="240" w:lineRule="auto"/>
      </w:pPr>
      <w:r>
        <w:separator/>
      </w:r>
    </w:p>
  </w:footnote>
  <w:footnote w:type="continuationSeparator" w:id="0">
    <w:p w14:paraId="408699D4" w14:textId="77777777" w:rsidR="009133C2" w:rsidRDefault="009133C2" w:rsidP="00005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55B7D"/>
    <w:multiLevelType w:val="hybridMultilevel"/>
    <w:tmpl w:val="4EEE59A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FA721D0"/>
    <w:multiLevelType w:val="hybridMultilevel"/>
    <w:tmpl w:val="AE74469C"/>
    <w:lvl w:ilvl="0" w:tplc="436619D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225D45"/>
    <w:multiLevelType w:val="hybridMultilevel"/>
    <w:tmpl w:val="5A1A1E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740AFC"/>
    <w:multiLevelType w:val="hybridMultilevel"/>
    <w:tmpl w:val="2A9C1A88"/>
    <w:lvl w:ilvl="0" w:tplc="436619D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683DBA"/>
    <w:multiLevelType w:val="hybridMultilevel"/>
    <w:tmpl w:val="4EEE59A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B245D03"/>
    <w:multiLevelType w:val="hybridMultilevel"/>
    <w:tmpl w:val="228A5608"/>
    <w:lvl w:ilvl="0" w:tplc="436619D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063C86"/>
    <w:multiLevelType w:val="hybridMultilevel"/>
    <w:tmpl w:val="29B68366"/>
    <w:lvl w:ilvl="0" w:tplc="436619D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395B9C"/>
    <w:multiLevelType w:val="hybridMultilevel"/>
    <w:tmpl w:val="87A418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2261E6F"/>
    <w:multiLevelType w:val="hybridMultilevel"/>
    <w:tmpl w:val="4EEE59A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355F3F18"/>
    <w:multiLevelType w:val="hybridMultilevel"/>
    <w:tmpl w:val="7C6E0F36"/>
    <w:lvl w:ilvl="0" w:tplc="436619D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931678"/>
    <w:multiLevelType w:val="hybridMultilevel"/>
    <w:tmpl w:val="38BC0862"/>
    <w:lvl w:ilvl="0" w:tplc="1FBAA710">
      <w:start w:val="54"/>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DD54FF9"/>
    <w:multiLevelType w:val="hybridMultilevel"/>
    <w:tmpl w:val="9E2EECFA"/>
    <w:lvl w:ilvl="0" w:tplc="436619D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383E08"/>
    <w:multiLevelType w:val="hybridMultilevel"/>
    <w:tmpl w:val="D29C65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75303FA"/>
    <w:multiLevelType w:val="hybridMultilevel"/>
    <w:tmpl w:val="653E981E"/>
    <w:lvl w:ilvl="0" w:tplc="436619D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4C335E"/>
    <w:multiLevelType w:val="hybridMultilevel"/>
    <w:tmpl w:val="901E309C"/>
    <w:lvl w:ilvl="0" w:tplc="436619D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E0384E"/>
    <w:multiLevelType w:val="hybridMultilevel"/>
    <w:tmpl w:val="C852735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5ED55B75"/>
    <w:multiLevelType w:val="hybridMultilevel"/>
    <w:tmpl w:val="662891F8"/>
    <w:lvl w:ilvl="0" w:tplc="FCE21818">
      <w:numFmt w:val="bullet"/>
      <w:lvlText w:val="-"/>
      <w:lvlJc w:val="left"/>
      <w:pPr>
        <w:ind w:left="3" w:hanging="570"/>
      </w:pPr>
      <w:rPr>
        <w:rFonts w:ascii="Arial" w:eastAsiaTheme="minorHAnsi" w:hAnsi="Arial" w:cs="Arial" w:hint="default"/>
      </w:rPr>
    </w:lvl>
    <w:lvl w:ilvl="1" w:tplc="040C0003">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num w:numId="1" w16cid:durableId="622007048">
    <w:abstractNumId w:val="12"/>
  </w:num>
  <w:num w:numId="2" w16cid:durableId="803542189">
    <w:abstractNumId w:val="7"/>
  </w:num>
  <w:num w:numId="3" w16cid:durableId="326860052">
    <w:abstractNumId w:val="2"/>
  </w:num>
  <w:num w:numId="4" w16cid:durableId="255333942">
    <w:abstractNumId w:val="8"/>
  </w:num>
  <w:num w:numId="5" w16cid:durableId="1628778956">
    <w:abstractNumId w:val="0"/>
  </w:num>
  <w:num w:numId="6" w16cid:durableId="1530097103">
    <w:abstractNumId w:val="4"/>
  </w:num>
  <w:num w:numId="7" w16cid:durableId="992176313">
    <w:abstractNumId w:val="15"/>
  </w:num>
  <w:num w:numId="8" w16cid:durableId="775905592">
    <w:abstractNumId w:val="6"/>
  </w:num>
  <w:num w:numId="9" w16cid:durableId="1529375105">
    <w:abstractNumId w:val="13"/>
  </w:num>
  <w:num w:numId="10" w16cid:durableId="1856534256">
    <w:abstractNumId w:val="9"/>
  </w:num>
  <w:num w:numId="11" w16cid:durableId="1935699811">
    <w:abstractNumId w:val="5"/>
  </w:num>
  <w:num w:numId="12" w16cid:durableId="253243612">
    <w:abstractNumId w:val="3"/>
  </w:num>
  <w:num w:numId="13" w16cid:durableId="1019937876">
    <w:abstractNumId w:val="11"/>
  </w:num>
  <w:num w:numId="14" w16cid:durableId="193007088">
    <w:abstractNumId w:val="14"/>
  </w:num>
  <w:num w:numId="15" w16cid:durableId="1685284397">
    <w:abstractNumId w:val="1"/>
  </w:num>
  <w:num w:numId="16" w16cid:durableId="242961001">
    <w:abstractNumId w:val="16"/>
  </w:num>
  <w:num w:numId="17" w16cid:durableId="10555899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E"/>
    <w:rsid w:val="000056FE"/>
    <w:rsid w:val="00012CBD"/>
    <w:rsid w:val="00036BDD"/>
    <w:rsid w:val="00041C5A"/>
    <w:rsid w:val="00045D18"/>
    <w:rsid w:val="00054601"/>
    <w:rsid w:val="000C03F9"/>
    <w:rsid w:val="000D520B"/>
    <w:rsid w:val="00100695"/>
    <w:rsid w:val="0010427E"/>
    <w:rsid w:val="00115DD9"/>
    <w:rsid w:val="0014350B"/>
    <w:rsid w:val="001F12D7"/>
    <w:rsid w:val="002008B0"/>
    <w:rsid w:val="00213B38"/>
    <w:rsid w:val="0023265F"/>
    <w:rsid w:val="00255468"/>
    <w:rsid w:val="0026034A"/>
    <w:rsid w:val="00276CEA"/>
    <w:rsid w:val="002B1681"/>
    <w:rsid w:val="002F7CD8"/>
    <w:rsid w:val="003758CD"/>
    <w:rsid w:val="0038042D"/>
    <w:rsid w:val="003D0CE4"/>
    <w:rsid w:val="003E1A65"/>
    <w:rsid w:val="00415426"/>
    <w:rsid w:val="00453FE0"/>
    <w:rsid w:val="00462CB7"/>
    <w:rsid w:val="00472C11"/>
    <w:rsid w:val="004777A5"/>
    <w:rsid w:val="00482DE7"/>
    <w:rsid w:val="00495A8B"/>
    <w:rsid w:val="004C7E29"/>
    <w:rsid w:val="004F35EA"/>
    <w:rsid w:val="00507818"/>
    <w:rsid w:val="00550B28"/>
    <w:rsid w:val="00574C09"/>
    <w:rsid w:val="005A46B7"/>
    <w:rsid w:val="005C2C82"/>
    <w:rsid w:val="005D4F13"/>
    <w:rsid w:val="005F238F"/>
    <w:rsid w:val="00612B33"/>
    <w:rsid w:val="00642A3C"/>
    <w:rsid w:val="00645414"/>
    <w:rsid w:val="00645B80"/>
    <w:rsid w:val="006736A0"/>
    <w:rsid w:val="0068410B"/>
    <w:rsid w:val="0073625B"/>
    <w:rsid w:val="00737109"/>
    <w:rsid w:val="00760627"/>
    <w:rsid w:val="007622C7"/>
    <w:rsid w:val="007627C4"/>
    <w:rsid w:val="007B5568"/>
    <w:rsid w:val="007C340D"/>
    <w:rsid w:val="007C77D8"/>
    <w:rsid w:val="007D5C4B"/>
    <w:rsid w:val="00855078"/>
    <w:rsid w:val="00896BEC"/>
    <w:rsid w:val="008C7CCB"/>
    <w:rsid w:val="008D0277"/>
    <w:rsid w:val="008E385C"/>
    <w:rsid w:val="00906103"/>
    <w:rsid w:val="009133C2"/>
    <w:rsid w:val="0091569F"/>
    <w:rsid w:val="00926B0E"/>
    <w:rsid w:val="00940595"/>
    <w:rsid w:val="00954BEC"/>
    <w:rsid w:val="00992563"/>
    <w:rsid w:val="009C1B44"/>
    <w:rsid w:val="009C1DF1"/>
    <w:rsid w:val="009F6E7A"/>
    <w:rsid w:val="00A013AE"/>
    <w:rsid w:val="00A12CFA"/>
    <w:rsid w:val="00A45047"/>
    <w:rsid w:val="00A965F4"/>
    <w:rsid w:val="00A976CB"/>
    <w:rsid w:val="00AD003F"/>
    <w:rsid w:val="00AE4EEA"/>
    <w:rsid w:val="00AF3F35"/>
    <w:rsid w:val="00B414F0"/>
    <w:rsid w:val="00B451F8"/>
    <w:rsid w:val="00B56AE6"/>
    <w:rsid w:val="00BA475B"/>
    <w:rsid w:val="00BF0D6F"/>
    <w:rsid w:val="00BF1637"/>
    <w:rsid w:val="00BF4686"/>
    <w:rsid w:val="00BF5701"/>
    <w:rsid w:val="00C178DB"/>
    <w:rsid w:val="00C62C34"/>
    <w:rsid w:val="00C635BF"/>
    <w:rsid w:val="00C638B3"/>
    <w:rsid w:val="00C66D30"/>
    <w:rsid w:val="00CA6F3B"/>
    <w:rsid w:val="00CD6D8E"/>
    <w:rsid w:val="00D2000A"/>
    <w:rsid w:val="00D209BB"/>
    <w:rsid w:val="00D212C7"/>
    <w:rsid w:val="00D71CE2"/>
    <w:rsid w:val="00E0255D"/>
    <w:rsid w:val="00E22491"/>
    <w:rsid w:val="00E323D2"/>
    <w:rsid w:val="00E35180"/>
    <w:rsid w:val="00E81D9A"/>
    <w:rsid w:val="00ED7BB8"/>
    <w:rsid w:val="00F0499D"/>
    <w:rsid w:val="00F140C6"/>
    <w:rsid w:val="00F14C99"/>
    <w:rsid w:val="00F14F08"/>
    <w:rsid w:val="00F51008"/>
    <w:rsid w:val="00FA3B67"/>
    <w:rsid w:val="00FB2B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B7492"/>
  <w15:chartTrackingRefBased/>
  <w15:docId w15:val="{F549272E-9C0B-40F0-AD3F-53088B44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qFormat/>
    <w:rsid w:val="000056FE"/>
    <w:pPr>
      <w:keepNext/>
      <w:spacing w:after="0" w:line="240" w:lineRule="auto"/>
      <w:jc w:val="center"/>
      <w:outlineLvl w:val="2"/>
    </w:pPr>
    <w:rPr>
      <w:rFonts w:eastAsia="Times New Roman" w:cs="Times New Roman"/>
      <w:b/>
      <w:sz w:val="24"/>
      <w:szCs w:val="20"/>
      <w:lang w:eastAsia="fr-FR"/>
    </w:rPr>
  </w:style>
  <w:style w:type="paragraph" w:styleId="Titre4">
    <w:name w:val="heading 4"/>
    <w:basedOn w:val="Normal"/>
    <w:next w:val="Normal"/>
    <w:link w:val="Titre4Car"/>
    <w:uiPriority w:val="9"/>
    <w:semiHidden/>
    <w:unhideWhenUsed/>
    <w:qFormat/>
    <w:rsid w:val="00A976C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056FE"/>
    <w:pPr>
      <w:tabs>
        <w:tab w:val="center" w:pos="4536"/>
        <w:tab w:val="right" w:pos="9072"/>
      </w:tabs>
      <w:spacing w:after="0" w:line="240" w:lineRule="auto"/>
    </w:pPr>
  </w:style>
  <w:style w:type="character" w:customStyle="1" w:styleId="En-tteCar">
    <w:name w:val="En-tête Car"/>
    <w:basedOn w:val="Policepardfaut"/>
    <w:link w:val="En-tte"/>
    <w:uiPriority w:val="99"/>
    <w:rsid w:val="000056FE"/>
  </w:style>
  <w:style w:type="paragraph" w:styleId="Pieddepage">
    <w:name w:val="footer"/>
    <w:basedOn w:val="Normal"/>
    <w:link w:val="PieddepageCar"/>
    <w:uiPriority w:val="99"/>
    <w:unhideWhenUsed/>
    <w:rsid w:val="000056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56FE"/>
  </w:style>
  <w:style w:type="table" w:styleId="Grilledutableau">
    <w:name w:val="Table Grid"/>
    <w:basedOn w:val="TableauNormal"/>
    <w:uiPriority w:val="39"/>
    <w:rsid w:val="00005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rsid w:val="000056FE"/>
    <w:rPr>
      <w:rFonts w:ascii="Arial" w:eastAsia="Times New Roman" w:hAnsi="Arial" w:cs="Times New Roman"/>
      <w:b/>
      <w:sz w:val="24"/>
      <w:szCs w:val="20"/>
      <w:lang w:eastAsia="fr-FR"/>
    </w:rPr>
  </w:style>
  <w:style w:type="character" w:customStyle="1" w:styleId="Titre4Car">
    <w:name w:val="Titre 4 Car"/>
    <w:basedOn w:val="Policepardfaut"/>
    <w:link w:val="Titre4"/>
    <w:uiPriority w:val="9"/>
    <w:semiHidden/>
    <w:rsid w:val="00A976CB"/>
    <w:rPr>
      <w:rFonts w:asciiTheme="majorHAnsi" w:eastAsiaTheme="majorEastAsia" w:hAnsiTheme="majorHAnsi" w:cstheme="majorBidi"/>
      <w:i/>
      <w:iCs/>
      <w:color w:val="2E74B5" w:themeColor="accent1" w:themeShade="BF"/>
    </w:rPr>
  </w:style>
  <w:style w:type="paragraph" w:styleId="Paragraphedeliste">
    <w:name w:val="List Paragraph"/>
    <w:basedOn w:val="Normal"/>
    <w:uiPriority w:val="34"/>
    <w:qFormat/>
    <w:rsid w:val="00F14C99"/>
    <w:pPr>
      <w:ind w:left="720"/>
      <w:contextualSpacing/>
    </w:pPr>
  </w:style>
  <w:style w:type="character" w:styleId="Textedelespacerserv">
    <w:name w:val="Placeholder Text"/>
    <w:basedOn w:val="Policepardfaut"/>
    <w:uiPriority w:val="99"/>
    <w:semiHidden/>
    <w:rsid w:val="00012C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49531-D1CE-4316-A982-132DD5E6D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2866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Conseil Départementale 31</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Izard-Delsouc Sarah</dc:creator>
  <cp:keywords/>
  <dc:description/>
  <cp:lastModifiedBy>Association Archiviste</cp:lastModifiedBy>
  <cp:revision>2</cp:revision>
  <dcterms:created xsi:type="dcterms:W3CDTF">2025-01-24T08:33:00Z</dcterms:created>
  <dcterms:modified xsi:type="dcterms:W3CDTF">2025-01-24T08:33:00Z</dcterms:modified>
</cp:coreProperties>
</file>