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E8" w:rsidRPr="001A4C4E" w:rsidRDefault="005771E8" w:rsidP="00961505">
      <w:pPr>
        <w:ind w:left="1701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A4C4E">
        <w:rPr>
          <w:rFonts w:ascii="Arial" w:hAnsi="Arial" w:cs="Arial"/>
          <w:b/>
          <w:noProof/>
          <w:color w:val="0070C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4701FEF9" wp14:editId="329F6A27">
            <wp:simplePos x="0" y="0"/>
            <wp:positionH relativeFrom="column">
              <wp:posOffset>-585470</wp:posOffset>
            </wp:positionH>
            <wp:positionV relativeFrom="page">
              <wp:posOffset>219075</wp:posOffset>
            </wp:positionV>
            <wp:extent cx="1459230" cy="8286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N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5423" w:rsidRPr="001A4C4E">
        <w:rPr>
          <w:rFonts w:ascii="Arial" w:hAnsi="Arial" w:cs="Arial"/>
          <w:b/>
          <w:color w:val="0070C0"/>
          <w:sz w:val="28"/>
          <w:szCs w:val="28"/>
        </w:rPr>
        <w:t>OFFRE DE STAGE</w:t>
      </w:r>
      <w:bookmarkStart w:id="0" w:name="_GoBack"/>
      <w:bookmarkEnd w:id="0"/>
    </w:p>
    <w:p w:rsidR="005771E8" w:rsidRDefault="005771E8" w:rsidP="005771E8">
      <w:pPr>
        <w:spacing w:after="0" w:line="240" w:lineRule="auto"/>
        <w:rPr>
          <w:rFonts w:ascii="Arial" w:hAnsi="Arial" w:cs="Arial"/>
          <w:color w:val="5B9BD5" w:themeColor="accent1"/>
        </w:rPr>
      </w:pPr>
    </w:p>
    <w:tbl>
      <w:tblPr>
        <w:tblStyle w:val="Grilledutableau"/>
        <w:tblW w:w="1037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109"/>
        <w:gridCol w:w="159"/>
        <w:gridCol w:w="284"/>
        <w:gridCol w:w="2072"/>
        <w:gridCol w:w="1317"/>
        <w:gridCol w:w="4438"/>
      </w:tblGrid>
      <w:tr w:rsidR="00FD4D41" w:rsidRPr="005771E8" w:rsidTr="00FD4D41">
        <w:trPr>
          <w:trHeight w:val="742"/>
        </w:trPr>
        <w:tc>
          <w:tcPr>
            <w:tcW w:w="2109" w:type="dxa"/>
          </w:tcPr>
          <w:p w:rsidR="0040655A" w:rsidRPr="00961505" w:rsidRDefault="0040655A" w:rsidP="0040655A">
            <w:pPr>
              <w:spacing w:before="120" w:after="240"/>
              <w:jc w:val="both"/>
              <w:rPr>
                <w:rFonts w:ascii="Arial" w:hAnsi="Arial" w:cs="Arial"/>
                <w:b/>
                <w:color w:val="4472C4" w:themeColor="accent5"/>
              </w:rPr>
            </w:pPr>
            <w:r w:rsidRPr="00961505">
              <w:rPr>
                <w:rFonts w:ascii="Arial" w:hAnsi="Arial" w:cs="Arial"/>
                <w:b/>
                <w:color w:val="4472C4" w:themeColor="accent5"/>
              </w:rPr>
              <w:t xml:space="preserve">Intitulé de l’offre : </w:t>
            </w:r>
          </w:p>
        </w:tc>
        <w:tc>
          <w:tcPr>
            <w:tcW w:w="8270" w:type="dxa"/>
            <w:gridSpan w:val="5"/>
          </w:tcPr>
          <w:p w:rsidR="0040655A" w:rsidRPr="005771E8" w:rsidRDefault="0040655A" w:rsidP="007D77C1">
            <w:pPr>
              <w:rPr>
                <w:rFonts w:cs="Arial"/>
                <w:color w:val="0070C0"/>
                <w:sz w:val="20"/>
                <w:szCs w:val="20"/>
              </w:rPr>
            </w:pPr>
            <w:r w:rsidRPr="0040655A">
              <w:rPr>
                <w:rFonts w:ascii="Arial" w:hAnsi="Arial" w:cs="Arial"/>
                <w:noProof/>
                <w:color w:val="0070C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81792" behindDoc="1" locked="0" layoutInCell="1" allowOverlap="1" wp14:anchorId="28B82FE3" wp14:editId="3D11E98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27305</wp:posOffset>
                      </wp:positionV>
                      <wp:extent cx="5229225" cy="285750"/>
                      <wp:effectExtent l="0" t="0" r="28575" b="19050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55A" w:rsidRPr="00AA5423" w:rsidRDefault="00BD696F" w:rsidP="00AA5423">
                                  <w:pPr>
                                    <w:tabs>
                                      <w:tab w:val="left" w:pos="8186"/>
                                    </w:tabs>
                                    <w:spacing w:after="0"/>
                                    <w:ind w:left="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Assistant</w:t>
                                  </w:r>
                                  <w:r w:rsidR="00850E84">
                                    <w:rPr>
                                      <w:b/>
                                    </w:rPr>
                                    <w:t xml:space="preserve"> archiviste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B82F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.2pt;margin-top:2.15pt;width:411.75pt;height:22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" strokecolor="#5b9bd5 [3204]">
                      <v:textbox inset=",0,,0">
                        <w:txbxContent>
                          <w:p w:rsidR="0040655A" w:rsidRPr="00AA5423" w:rsidRDefault="00BD696F" w:rsidP="00AA5423">
                            <w:pPr>
                              <w:tabs>
                                <w:tab w:val="left" w:pos="8186"/>
                              </w:tabs>
                              <w:spacing w:after="0"/>
                              <w:ind w:left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Assistant</w:t>
                            </w:r>
                            <w:r w:rsidR="00850E84">
                              <w:rPr>
                                <w:b/>
                              </w:rPr>
                              <w:t xml:space="preserve"> archiviste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4D41" w:rsidRPr="005771E8" w:rsidTr="001A4C4E">
        <w:tc>
          <w:tcPr>
            <w:tcW w:w="2552" w:type="dxa"/>
            <w:gridSpan w:val="3"/>
          </w:tcPr>
          <w:p w:rsidR="005771E8" w:rsidRPr="001A4C4E" w:rsidRDefault="00AA5423" w:rsidP="007D77C1">
            <w:pPr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</w:pPr>
            <w:r w:rsidRPr="001A4C4E"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  <w:t>Type de contrat</w:t>
            </w:r>
          </w:p>
        </w:tc>
        <w:tc>
          <w:tcPr>
            <w:tcW w:w="3389" w:type="dxa"/>
            <w:gridSpan w:val="2"/>
          </w:tcPr>
          <w:p w:rsidR="005771E8" w:rsidRPr="001A4C4E" w:rsidRDefault="008220CE" w:rsidP="007D77C1">
            <w:pPr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</w:pPr>
            <w:r w:rsidRPr="001A4C4E"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  <w:t>Début du contrat</w:t>
            </w:r>
          </w:p>
        </w:tc>
        <w:tc>
          <w:tcPr>
            <w:tcW w:w="4438" w:type="dxa"/>
          </w:tcPr>
          <w:p w:rsidR="005771E8" w:rsidRPr="001A4C4E" w:rsidRDefault="008220CE" w:rsidP="007D77C1">
            <w:pPr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</w:pPr>
            <w:r w:rsidRPr="001A4C4E"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  <w:t>Durée du contrat</w:t>
            </w:r>
          </w:p>
        </w:tc>
      </w:tr>
      <w:tr w:rsidR="00FD4D41" w:rsidRPr="005771E8" w:rsidTr="001A4C4E">
        <w:trPr>
          <w:trHeight w:val="389"/>
        </w:trPr>
        <w:tc>
          <w:tcPr>
            <w:tcW w:w="2552" w:type="dxa"/>
            <w:gridSpan w:val="3"/>
          </w:tcPr>
          <w:p w:rsidR="005771E8" w:rsidRPr="00FD4D41" w:rsidRDefault="00FD4D41" w:rsidP="007D77C1">
            <w:pPr>
              <w:rPr>
                <w:rFonts w:cs="Arial"/>
                <w:b/>
                <w:color w:val="5B9BD5" w:themeColor="accent1"/>
                <w:sz w:val="20"/>
                <w:szCs w:val="20"/>
              </w:rPr>
            </w:pPr>
            <w:r w:rsidRPr="008220CE">
              <w:rPr>
                <w:rFonts w:ascii="Arial" w:hAnsi="Arial" w:cs="Arial"/>
                <w:noProof/>
                <w:color w:val="4472C4" w:themeColor="accent5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 wp14:anchorId="1322A22C" wp14:editId="32B43E6A">
                      <wp:simplePos x="0" y="0"/>
                      <wp:positionH relativeFrom="column">
                        <wp:posOffset>3174</wp:posOffset>
                      </wp:positionH>
                      <wp:positionV relativeFrom="paragraph">
                        <wp:posOffset>-1271</wp:posOffset>
                      </wp:positionV>
                      <wp:extent cx="962025" cy="161925"/>
                      <wp:effectExtent l="0" t="0" r="28575" b="28575"/>
                      <wp:wrapNone/>
                      <wp:docPr id="20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BFD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D41" w:rsidRPr="005771E8" w:rsidRDefault="001A4C4E" w:rsidP="00FD4D4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Style w:val="Style1"/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Stage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2A22C" id="_x0000_s1027" type="#_x0000_t202" style="position:absolute;margin-left:.25pt;margin-top:-.1pt;width:75.75pt;height:12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" fillcolor="#f9fbfd" strokecolor="#5b9bd5 [3204]">
                      <v:textbox inset="1mm,0,1mm,0">
                        <w:txbxContent>
                          <w:p w:rsidR="00FD4D41" w:rsidRPr="005771E8" w:rsidRDefault="001A4C4E" w:rsidP="00FD4D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Style1"/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Stage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89" w:type="dxa"/>
            <w:gridSpan w:val="2"/>
          </w:tcPr>
          <w:p w:rsidR="005771E8" w:rsidRPr="00FD4D41" w:rsidRDefault="00FD4D41" w:rsidP="007D77C1">
            <w:pPr>
              <w:rPr>
                <w:b/>
                <w:sz w:val="20"/>
                <w:szCs w:val="20"/>
              </w:rPr>
            </w:pPr>
            <w:r w:rsidRPr="008220CE">
              <w:rPr>
                <w:rFonts w:ascii="Arial" w:hAnsi="Arial" w:cs="Arial"/>
                <w:noProof/>
                <w:color w:val="4472C4" w:themeColor="accent5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3296" behindDoc="0" locked="0" layoutInCell="1" allowOverlap="1" wp14:anchorId="56D88997" wp14:editId="4C233AF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609600" cy="152400"/>
                      <wp:effectExtent l="0" t="0" r="19050" b="19050"/>
                      <wp:wrapNone/>
                      <wp:docPr id="20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BFD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D41" w:rsidRPr="005771E8" w:rsidRDefault="006E34BB" w:rsidP="00FD4D4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03</w:t>
                                  </w:r>
                                  <w:r w:rsidR="00850E84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/2025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88997" id="_x0000_s1028" type="#_x0000_t202" style="position:absolute;margin-left:-.2pt;margin-top:.25pt;width:48pt;height:1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" fillcolor="#f9fbfd" strokecolor="#5b9bd5 [3204]">
                      <v:textbox inset="1mm,0,1mm,0">
                        <w:txbxContent>
                          <w:p w:rsidR="00FD4D41" w:rsidRPr="005771E8" w:rsidRDefault="006E34BB" w:rsidP="00FD4D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03</w:t>
                            </w:r>
                            <w:r w:rsidR="00850E84">
                              <w:rPr>
                                <w:b/>
                                <w:sz w:val="20"/>
                                <w:szCs w:val="20"/>
                              </w:rPr>
                              <w:t>/2025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8" w:type="dxa"/>
          </w:tcPr>
          <w:p w:rsidR="005771E8" w:rsidRPr="00FD4D41" w:rsidRDefault="00FD4D41" w:rsidP="008220CE">
            <w:pPr>
              <w:rPr>
                <w:b/>
                <w:sz w:val="20"/>
                <w:szCs w:val="20"/>
              </w:rPr>
            </w:pPr>
            <w:r w:rsidRPr="008220CE">
              <w:rPr>
                <w:rFonts w:ascii="Arial" w:hAnsi="Arial" w:cs="Arial"/>
                <w:noProof/>
                <w:color w:val="4472C4" w:themeColor="accent5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 wp14:anchorId="34EBF16F" wp14:editId="5A99F036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12700</wp:posOffset>
                      </wp:positionV>
                      <wp:extent cx="609600" cy="152400"/>
                      <wp:effectExtent l="0" t="0" r="19050" b="19050"/>
                      <wp:wrapNone/>
                      <wp:docPr id="19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BFD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4D41" w:rsidRDefault="00FD4D41" w:rsidP="00FD4D41">
                                  <w:pPr>
                                    <w:rPr>
                                      <w:rFonts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D4D4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6 mois</w:t>
                                  </w:r>
                                </w:p>
                                <w:p w:rsidR="00FD4D41" w:rsidRPr="005771E8" w:rsidRDefault="00FD4D41" w:rsidP="00FD4D4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EBF16F" id="_x0000_s1029" type="#_x0000_t202" style="position:absolute;margin-left:.2pt;margin-top:1pt;width:48pt;height:12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" fillcolor="#f9fbfd" strokecolor="#5b9bd5 [3204]">
                      <v:textbox inset="1mm,0,1mm,0">
                        <w:txbxContent>
                          <w:p w:rsidR="00FD4D41" w:rsidRDefault="00FD4D41" w:rsidP="00FD4D41">
                            <w:pPr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D4D41">
                              <w:rPr>
                                <w:b/>
                                <w:sz w:val="20"/>
                                <w:szCs w:val="20"/>
                              </w:rPr>
                              <w:t>6 mois</w:t>
                            </w:r>
                          </w:p>
                          <w:p w:rsidR="00FD4D41" w:rsidRPr="005771E8" w:rsidRDefault="00FD4D41" w:rsidP="00FD4D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20CE" w:rsidRPr="005771E8" w:rsidTr="001A4C4E">
        <w:trPr>
          <w:trHeight w:val="286"/>
        </w:trPr>
        <w:tc>
          <w:tcPr>
            <w:tcW w:w="2552" w:type="dxa"/>
            <w:gridSpan w:val="3"/>
          </w:tcPr>
          <w:p w:rsidR="008220CE" w:rsidRPr="005771E8" w:rsidRDefault="008220CE" w:rsidP="008220CE">
            <w:pPr>
              <w:rPr>
                <w:rStyle w:val="Style1"/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389" w:type="dxa"/>
            <w:gridSpan w:val="2"/>
          </w:tcPr>
          <w:p w:rsidR="008220CE" w:rsidRPr="001A4C4E" w:rsidRDefault="008220CE" w:rsidP="008220CE">
            <w:pPr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</w:pPr>
            <w:r w:rsidRPr="001A4C4E"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  <w:t>Niveau de diplôme préparé</w:t>
            </w:r>
          </w:p>
        </w:tc>
        <w:tc>
          <w:tcPr>
            <w:tcW w:w="4438" w:type="dxa"/>
          </w:tcPr>
          <w:p w:rsidR="008220CE" w:rsidRPr="001A4C4E" w:rsidRDefault="008220CE" w:rsidP="008220CE">
            <w:pPr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</w:pPr>
            <w:r w:rsidRPr="001A4C4E"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  <w:t>Domaine d'activité</w:t>
            </w:r>
          </w:p>
        </w:tc>
      </w:tr>
      <w:tr w:rsidR="001A4C4E" w:rsidRPr="005771E8" w:rsidTr="001A4C4E">
        <w:trPr>
          <w:trHeight w:val="570"/>
        </w:trPr>
        <w:tc>
          <w:tcPr>
            <w:tcW w:w="2552" w:type="dxa"/>
            <w:gridSpan w:val="3"/>
          </w:tcPr>
          <w:p w:rsidR="001A4C4E" w:rsidRPr="00FD4D41" w:rsidRDefault="001A4C4E" w:rsidP="001A4C4E">
            <w:pPr>
              <w:rPr>
                <w:b/>
                <w:sz w:val="20"/>
                <w:szCs w:val="20"/>
              </w:rPr>
            </w:pPr>
          </w:p>
        </w:tc>
        <w:tc>
          <w:tcPr>
            <w:tcW w:w="3389" w:type="dxa"/>
            <w:gridSpan w:val="2"/>
          </w:tcPr>
          <w:p w:rsidR="001A4C4E" w:rsidRPr="00FD4D41" w:rsidRDefault="001A4C4E" w:rsidP="001A4C4E">
            <w:pPr>
              <w:rPr>
                <w:b/>
                <w:sz w:val="20"/>
                <w:szCs w:val="20"/>
              </w:rPr>
            </w:pPr>
            <w:r w:rsidRPr="008220CE">
              <w:rPr>
                <w:rFonts w:ascii="Arial" w:hAnsi="Arial" w:cs="Arial"/>
                <w:noProof/>
                <w:color w:val="4472C4" w:themeColor="accent5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 wp14:anchorId="07CE1F90" wp14:editId="099D93EF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8255</wp:posOffset>
                      </wp:positionV>
                      <wp:extent cx="2076450" cy="361950"/>
                      <wp:effectExtent l="0" t="0" r="19050" b="19050"/>
                      <wp:wrapNone/>
                      <wp:docPr id="20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BFD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C4E" w:rsidRPr="00FD4D41" w:rsidRDefault="00F95439" w:rsidP="001A4C4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Style1"/>
                                        <w:rFonts w:asciiTheme="minorHAnsi" w:hAnsiTheme="minorHAnsi"/>
                                        <w:b/>
                                        <w:sz w:val="20"/>
                                        <w:szCs w:val="20"/>
                                      </w:rPr>
                                      <w:tag w:val="-"/>
                                      <w:id w:val="743226708"/>
                                      <w:comboBox>
                                        <w:listItem w:displayText="Niveau 3–CAP, BEP" w:value="Niveau 3–CAP, BEP"/>
                                        <w:listItem w:displayText="Niveau 4–Bac" w:value="Niveau 4–Bac"/>
                                        <w:listItem w:displayText="Niveau 5–(Bac+2)-DEUG, BTS, DUT, DEUST" w:value="Niveau 5–(Bac+2)-DEUG, BTS, DUT, DEUST"/>
                                        <w:listItem w:displayText="Niveau 6–(Bac+3/+4)-Licence, Maîtrise" w:value="Niveau 6–(Bac+3/+4)-Licence, Maîtrise"/>
                                        <w:listItem w:displayText="Niveau 7–(Bac+5 et plus)-Master, DEA, DESS, diplôme d'ingénieur" w:value="Niveau 7–(Bac+5 et plus)-Master, DEA, DESS, diplôme d'ingénieur"/>
                                        <w:listItem w:displayText="Niveau 8–Doctorat, habiltation à diriger des recherches" w:value="Niveau 8–Doctorat, habiltation à diriger des recherches"/>
                                      </w:comboBox>
                                    </w:sdtPr>
                                    <w:sdtEndPr>
                                      <w:rPr>
                                        <w:rStyle w:val="Policepardfaut"/>
                                        <w:rFonts w:cs="Arial"/>
                                      </w:rPr>
                                    </w:sdtEndPr>
                                    <w:sdtContent>
                                      <w:r w:rsidR="00E23035">
                                        <w:rPr>
                                          <w:rStyle w:val="Style1"/>
                                          <w:rFonts w:asciiTheme="minorHAnsi" w:hAnsiTheme="minorHAnsi"/>
                                          <w:b/>
                                          <w:sz w:val="20"/>
                                          <w:szCs w:val="20"/>
                                        </w:rPr>
                                        <w:t>Niveau 6–(Bac+3/+4)-Licence, Maîtrise</w:t>
                                      </w:r>
                                    </w:sdtContent>
                                  </w:sdt>
                                </w:p>
                                <w:p w:rsidR="001A4C4E" w:rsidRPr="005771E8" w:rsidRDefault="001A4C4E" w:rsidP="001A4C4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E1F90" id="_x0000_s1030" type="#_x0000_t202" style="position:absolute;margin-left:.15pt;margin-top:.65pt;width:163.5pt;height:28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" fillcolor="#f9fbfd" strokecolor="#5b9bd5 [3204]">
                      <v:textbox inset="1mm,0,1mm,0">
                        <w:txbxContent>
                          <w:p w:rsidR="001A4C4E" w:rsidRPr="00FD4D41" w:rsidRDefault="0067353C" w:rsidP="001A4C4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Style w:val="Style1"/>
                                  <w:rFonts w:asciiTheme="minorHAnsi" w:hAnsiTheme="minorHAnsi"/>
                                  <w:b/>
                                  <w:sz w:val="20"/>
                                  <w:szCs w:val="20"/>
                                </w:rPr>
                                <w:tag w:val="-"/>
                                <w:id w:val="743226708"/>
                                <w:comboBox>
                                  <w:listItem w:displayText="Niveau 3–CAP, BEP" w:value="Niveau 3–CAP, BEP"/>
                                  <w:listItem w:displayText="Niveau 4–Bac" w:value="Niveau 4–Bac"/>
                                  <w:listItem w:displayText="Niveau 5–(Bac+2)-DEUG, BTS, DUT, DEUST" w:value="Niveau 5–(Bac+2)-DEUG, BTS, DUT, DEUST"/>
                                  <w:listItem w:displayText="Niveau 6–(Bac+3/+4)-Licence, Maîtrise" w:value="Niveau 6–(Bac+3/+4)-Licence, Maîtrise"/>
                                  <w:listItem w:displayText="Niveau 7–(Bac+5 et plus)-Master, DEA, DESS, diplôme d'ingénieur" w:value="Niveau 7–(Bac+5 et plus)-Master, DEA, DESS, diplôme d'ingénieur"/>
                                  <w:listItem w:displayText="Niveau 8–Doctorat, habiltation à diriger des recherches" w:value="Niveau 8–Doctorat, habiltation à diriger des recherches"/>
                                </w:comboBox>
                              </w:sdtPr>
                              <w:sdtEndPr>
                                <w:rPr>
                                  <w:rStyle w:val="Policepardfaut"/>
                                  <w:rFonts w:cs="Arial"/>
                                </w:rPr>
                              </w:sdtEndPr>
                              <w:sdtContent>
                                <w:r w:rsidR="00E23035">
                                  <w:rPr>
                                    <w:rStyle w:val="Style1"/>
                                    <w:rFonts w:asciiTheme="minorHAnsi" w:hAnsiTheme="minorHAnsi"/>
                                    <w:b/>
                                    <w:sz w:val="20"/>
                                    <w:szCs w:val="20"/>
                                  </w:rPr>
                                  <w:t>Niveau 6–(Bac+3/+4)-Licence, Maîtrise</w:t>
                                </w:r>
                              </w:sdtContent>
                            </w:sdt>
                          </w:p>
                          <w:p w:rsidR="001A4C4E" w:rsidRPr="005771E8" w:rsidRDefault="001A4C4E" w:rsidP="001A4C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8" w:type="dxa"/>
          </w:tcPr>
          <w:p w:rsidR="001A4C4E" w:rsidRPr="00FD4D41" w:rsidRDefault="001A4C4E" w:rsidP="001A4C4E">
            <w:pPr>
              <w:rPr>
                <w:rStyle w:val="Style1"/>
                <w:rFonts w:asciiTheme="minorHAnsi" w:hAnsiTheme="minorHAnsi"/>
                <w:b/>
                <w:sz w:val="20"/>
                <w:szCs w:val="20"/>
              </w:rPr>
            </w:pPr>
            <w:r w:rsidRPr="008220CE">
              <w:rPr>
                <w:rFonts w:ascii="Arial" w:hAnsi="Arial" w:cs="Arial"/>
                <w:noProof/>
                <w:color w:val="4472C4" w:themeColor="accent5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 wp14:anchorId="403E702A" wp14:editId="3661C8BC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2540</wp:posOffset>
                      </wp:positionV>
                      <wp:extent cx="2781300" cy="390525"/>
                      <wp:effectExtent l="0" t="0" r="19050" b="28575"/>
                      <wp:wrapSquare wrapText="bothSides"/>
                      <wp:docPr id="19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9FBFD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Style1"/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ag w:val="-"/>
                                    <w:id w:val="-1550054501"/>
                                    <w:comboBox>
                                      <w:listItem w:value="Choisissez un élément."/>
                                      <w:listItem w:displayText="Accueil, secrétariat, service aux usagers" w:value="Accueil, secrétariat, service aux usagers"/>
                                      <w:listItem w:displayText="Achats" w:value="Achats"/>
                                      <w:listItem w:displayText="Architecture, urbanisme" w:value="Architecture, urbanisme"/>
                                      <w:listItem w:displayText="Big data et statistiques" w:value="Big data et statistiques"/>
                                      <w:listItem w:displayText="BTP, immobilier" w:value="BTP, immobilier"/>
                                      <w:listItem w:displayText="Chimie, biologie, laboratoire, recherche" w:value="Chimie, biologie, laboratoire, recherche"/>
                                      <w:listItem w:displayText="Commerce, vente" w:value="Commerce, vente"/>
                                      <w:listItem w:displayText="Communication, multimédia" w:value="Communication, multimédia"/>
                                      <w:listItem w:displayText="Culture et métiers d’art" w:value="Culture et métiers d’art"/>
                                      <w:listItem w:displayText="Diplomatie et relations internationales" w:value="Diplomatie et relations internationales"/>
                                      <w:listItem w:displayText="Documentation, archives, bibliothèque" w:value="Documentation, archives, bibliothèque"/>
                                      <w:listItem w:displayText="Droit, affaires juridiques, fiscalité, notariat" w:value="Droit, affaires juridiques, fiscalité, notariat"/>
                                      <w:listItem w:displayText="Économie, gestion, finances, comptabilité" w:value="Économie, gestion, finances, comptabilité"/>
                                      <w:listItem w:displayText="Enseignement" w:value="Enseignement"/>
                                      <w:listItem w:displayText="Environnement, espaces verts, énergie" w:value="Environnement, espaces verts, énergie"/>
                                      <w:listItem w:displayText="Etudes, qualité, audit" w:value="Etudes, qualité, audit"/>
                                      <w:listItem w:displayText="Hôtellerie, restauration, tourisme" w:value="Hôtellerie, restauration, tourisme"/>
                                      <w:listItem w:displayText="Hygiène et sécurité, prévention des risques professionnels" w:value="Hygiène et sécurité, prévention des risques professionnels"/>
                                      <w:listItem w:displayText="Industrie, aéronautique" w:value="Industrie, aéronautique"/>
                                      <w:listItem w:displayText="Logistique, maintenance, transport" w:value="Logistique, maintenance, transport"/>
                                      <w:listItem w:displayText="Médiation culturelle et valorisation des patrimoines" w:value="Médiation culturelle et valorisation des patrimoines"/>
                                      <w:listItem w:displayText="Métiers de l’image, spectacle, production culturelle" w:value="Métiers de l’image, spectacle, production culturelle"/>
                                      <w:listItem w:displayText="Numérique, digital" w:value="Numérique, digital"/>
                                      <w:listItem w:displayText="Petite enfance" w:value="Petite enfance"/>
                                      <w:listItem w:displayText="Ressources humaines" w:value="Ressources humaines"/>
                                      <w:listItem w:displayText="Santé, médico-social" w:value="Santé, médico-social"/>
                                      <w:listItem w:displayText="Sécurité, défense" w:value="Sécurité, défense"/>
                                      <w:listItem w:displayText="Sport, animation" w:value="Sport, animation"/>
                                      <w:listItem w:displayText="Systèmes d’information, réseau, intelligence artificielle" w:value="Systèmes d’information, réseau, intelligence artificielle"/>
                                    </w:comboBox>
                                  </w:sdtPr>
                                  <w:sdtEndPr>
                                    <w:rPr>
                                      <w:rStyle w:val="Policepardfaut"/>
                                      <w:rFonts w:cs="Arial"/>
                                    </w:rPr>
                                  </w:sdtEndPr>
                                  <w:sdtContent>
                                    <w:p w:rsidR="001A4C4E" w:rsidRPr="00BD696F" w:rsidRDefault="00122749" w:rsidP="00FD4D41">
                                      <w:pPr>
                                        <w:rPr>
                                          <w:rFonts w:cs="Arial"/>
                                          <w:b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Style w:val="Style1"/>
                                          <w:rFonts w:asciiTheme="minorHAnsi" w:hAnsiTheme="minorHAnsi"/>
                                          <w:b/>
                                          <w:sz w:val="20"/>
                                          <w:szCs w:val="20"/>
                                        </w:rPr>
                                        <w:t>Documentation, archives, bibliothèque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E702A" id="_x0000_s1031" type="#_x0000_t202" style="position:absolute;margin-left:.2pt;margin-top:.2pt;width:219pt;height:30.7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" fillcolor="#f9fbfd" strokecolor="#5b9bd5 [3204]">
                      <v:textbox inset="1mm,0,1mm,0">
                        <w:txbxContent>
                          <w:sdt>
                            <w:sdtPr>
                              <w:rPr>
                                <w:rStyle w:val="Style1"/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ag w:val="-"/>
                              <w:id w:val="-1550054501"/>
                              <w:comboBox>
                                <w:listItem w:value="Choisissez un élément."/>
                                <w:listItem w:displayText="Accueil, secrétariat, service aux usagers" w:value="Accueil, secrétariat, service aux usagers"/>
                                <w:listItem w:displayText="Achats" w:value="Achats"/>
                                <w:listItem w:displayText="Architecture, urbanisme" w:value="Architecture, urbanisme"/>
                                <w:listItem w:displayText="Big data et statistiques" w:value="Big data et statistiques"/>
                                <w:listItem w:displayText="BTP, immobilier" w:value="BTP, immobilier"/>
                                <w:listItem w:displayText="Chimie, biologie, laboratoire, recherche" w:value="Chimie, biologie, laboratoire, recherche"/>
                                <w:listItem w:displayText="Commerce, vente" w:value="Commerce, vente"/>
                                <w:listItem w:displayText="Communication, multimédia" w:value="Communication, multimédia"/>
                                <w:listItem w:displayText="Culture et métiers d’art" w:value="Culture et métiers d’art"/>
                                <w:listItem w:displayText="Diplomatie et relations internationales" w:value="Diplomatie et relations internationales"/>
                                <w:listItem w:displayText="Documentation, archives, bibliothèque" w:value="Documentation, archives, bibliothèque"/>
                                <w:listItem w:displayText="Droit, affaires juridiques, fiscalité, notariat" w:value="Droit, affaires juridiques, fiscalité, notariat"/>
                                <w:listItem w:displayText="Économie, gestion, finances, comptabilité" w:value="Économie, gestion, finances, comptabilité"/>
                                <w:listItem w:displayText="Enseignement" w:value="Enseignement"/>
                                <w:listItem w:displayText="Environnement, espaces verts, énergie" w:value="Environnement, espaces verts, énergie"/>
                                <w:listItem w:displayText="Etudes, qualité, audit" w:value="Etudes, qualité, audit"/>
                                <w:listItem w:displayText="Hôtellerie, restauration, tourisme" w:value="Hôtellerie, restauration, tourisme"/>
                                <w:listItem w:displayText="Hygiène et sécurité, prévention des risques professionnels" w:value="Hygiène et sécurité, prévention des risques professionnels"/>
                                <w:listItem w:displayText="Industrie, aéronautique" w:value="Industrie, aéronautique"/>
                                <w:listItem w:displayText="Logistique, maintenance, transport" w:value="Logistique, maintenance, transport"/>
                                <w:listItem w:displayText="Médiation culturelle et valorisation des patrimoines" w:value="Médiation culturelle et valorisation des patrimoines"/>
                                <w:listItem w:displayText="Métiers de l’image, spectacle, production culturelle" w:value="Métiers de l’image, spectacle, production culturelle"/>
                                <w:listItem w:displayText="Numérique, digital" w:value="Numérique, digital"/>
                                <w:listItem w:displayText="Petite enfance" w:value="Petite enfance"/>
                                <w:listItem w:displayText="Ressources humaines" w:value="Ressources humaines"/>
                                <w:listItem w:displayText="Santé, médico-social" w:value="Santé, médico-social"/>
                                <w:listItem w:displayText="Sécurité, défense" w:value="Sécurité, défense"/>
                                <w:listItem w:displayText="Sport, animation" w:value="Sport, animation"/>
                                <w:listItem w:displayText="Systèmes d’information, réseau, intelligence artificielle" w:value="Systèmes d’information, réseau, intelligence artificielle"/>
                              </w:comboBox>
                            </w:sdtPr>
                            <w:sdtEndPr>
                              <w:rPr>
                                <w:rStyle w:val="Policepardfaut"/>
                                <w:rFonts w:cs="Arial"/>
                              </w:rPr>
                            </w:sdtEndPr>
                            <w:sdtContent>
                              <w:p w:rsidR="001A4C4E" w:rsidRPr="00BD696F" w:rsidRDefault="00122749" w:rsidP="00FD4D41">
                                <w:pPr>
                                  <w:rPr>
                                    <w:rFonts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Style1"/>
                                    <w:rFonts w:asciiTheme="minorHAnsi" w:hAnsiTheme="minorHAnsi"/>
                                    <w:b/>
                                    <w:sz w:val="20"/>
                                    <w:szCs w:val="20"/>
                                  </w:rPr>
                                  <w:t>Documentation, archives, bibliothèque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A4C4E" w:rsidTr="001A4C4E">
        <w:trPr>
          <w:trHeight w:val="430"/>
        </w:trPr>
        <w:tc>
          <w:tcPr>
            <w:tcW w:w="2268" w:type="dxa"/>
            <w:gridSpan w:val="2"/>
          </w:tcPr>
          <w:p w:rsidR="001A4C4E" w:rsidRPr="001A4C4E" w:rsidRDefault="001A4C4E" w:rsidP="001A4C4E">
            <w:pPr>
              <w:spacing w:after="120"/>
              <w:jc w:val="both"/>
              <w:rPr>
                <w:b/>
                <w:color w:val="4472C4" w:themeColor="accent5"/>
                <w:sz w:val="20"/>
                <w:szCs w:val="20"/>
              </w:rPr>
            </w:pPr>
            <w:r w:rsidRPr="001A4C4E"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  <w:t>Service d’affectation :</w:t>
            </w:r>
          </w:p>
        </w:tc>
        <w:tc>
          <w:tcPr>
            <w:tcW w:w="8111" w:type="dxa"/>
            <w:gridSpan w:val="4"/>
          </w:tcPr>
          <w:p w:rsidR="001A4C4E" w:rsidRPr="00D61887" w:rsidRDefault="00644B2E" w:rsidP="00D714F6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Musée national de la Marine – Mission Archives</w:t>
            </w:r>
          </w:p>
        </w:tc>
      </w:tr>
      <w:tr w:rsidR="001A4C4E" w:rsidTr="001A4C4E">
        <w:trPr>
          <w:trHeight w:val="430"/>
        </w:trPr>
        <w:tc>
          <w:tcPr>
            <w:tcW w:w="2268" w:type="dxa"/>
            <w:gridSpan w:val="2"/>
          </w:tcPr>
          <w:p w:rsidR="001A4C4E" w:rsidRPr="001A4C4E" w:rsidRDefault="001A4C4E" w:rsidP="001A4C4E">
            <w:pPr>
              <w:spacing w:after="120"/>
              <w:jc w:val="both"/>
              <w:rPr>
                <w:rFonts w:cs="Arial"/>
                <w:b/>
                <w:color w:val="0070C0"/>
                <w:sz w:val="20"/>
                <w:szCs w:val="20"/>
              </w:rPr>
            </w:pPr>
            <w:r w:rsidRPr="001A4C4E">
              <w:rPr>
                <w:rFonts w:ascii="Arial" w:hAnsi="Arial" w:cs="Arial"/>
                <w:b/>
                <w:color w:val="4472C4" w:themeColor="accent5"/>
                <w:sz w:val="20"/>
                <w:szCs w:val="20"/>
              </w:rPr>
              <w:t>Localisation du poste :</w:t>
            </w:r>
          </w:p>
        </w:tc>
        <w:tc>
          <w:tcPr>
            <w:tcW w:w="8111" w:type="dxa"/>
            <w:gridSpan w:val="4"/>
          </w:tcPr>
          <w:p w:rsidR="001A4C4E" w:rsidRPr="00D61887" w:rsidRDefault="00F95439" w:rsidP="001A4C4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Style1"/>
                  <w:rFonts w:asciiTheme="minorHAnsi" w:hAnsiTheme="minorHAnsi"/>
                  <w:sz w:val="20"/>
                  <w:szCs w:val="20"/>
                </w:rPr>
                <w:id w:val="647090283"/>
                <w:placeholder>
                  <w:docPart w:val="F2F9411E2870440182222042247DD8F3"/>
                </w:placeholder>
                <w:comboBox>
                  <w:listItem w:displayText="Choisissez un site" w:value="Choisissez un site"/>
                  <w:listItem w:displayText="Palais de Chaillot - 17 place du Trocadéro - 75116 Paris" w:value="Palais de Chaillot - 17 place du Trocadéro - 75116 Paris"/>
                  <w:listItem w:displayText="Dugny 1 rue Sébastien et Jacques Lorenzi, 93440 " w:value="Dugny 1 rue Sébastien et Jacques Lorenzi, 93440 "/>
                  <w:listItem w:displayText="Brest" w:value="Brest"/>
                  <w:listItem w:displayText="Port-Louis" w:value="Port-Louis"/>
                  <w:listItem w:displayText="Rochefort" w:value="Rochefort"/>
                  <w:listItem w:displayText="Toulon" w:value="Toulon"/>
                </w:comboBox>
              </w:sdtPr>
              <w:sdtEndPr>
                <w:rPr>
                  <w:rStyle w:val="Policepardfaut"/>
                  <w:rFonts w:cs="Arial"/>
                </w:rPr>
              </w:sdtEndPr>
              <w:sdtContent>
                <w:r w:rsidR="00644B2E">
                  <w:rPr>
                    <w:rStyle w:val="Style1"/>
                    <w:rFonts w:asciiTheme="minorHAnsi" w:hAnsiTheme="minorHAnsi"/>
                    <w:sz w:val="20"/>
                    <w:szCs w:val="20"/>
                  </w:rPr>
                  <w:t xml:space="preserve">Dugny 1 rue Sébastien et Jacques Lorenzi, 93440 </w:t>
                </w:r>
              </w:sdtContent>
            </w:sdt>
          </w:p>
        </w:tc>
      </w:tr>
      <w:tr w:rsidR="001A4C4E" w:rsidTr="00FD4D41">
        <w:trPr>
          <w:trHeight w:val="2237"/>
        </w:trPr>
        <w:tc>
          <w:tcPr>
            <w:tcW w:w="10379" w:type="dxa"/>
            <w:gridSpan w:val="6"/>
          </w:tcPr>
          <w:p w:rsidR="001A4C4E" w:rsidRPr="0040655A" w:rsidRDefault="001A4C4E" w:rsidP="001A4C4E">
            <w:pPr>
              <w:spacing w:before="60" w:after="100" w:afterAutospacing="1"/>
              <w:jc w:val="both"/>
              <w:rPr>
                <w:rFonts w:ascii="Arial" w:hAnsi="Arial" w:cs="Arial"/>
                <w:color w:val="0070C0"/>
              </w:rPr>
            </w:pPr>
            <w:r w:rsidRPr="001A4C4E">
              <w:rPr>
                <w:rFonts w:ascii="Arial" w:hAnsi="Arial" w:cs="Arial"/>
                <w:b/>
                <w:noProof/>
                <w:color w:val="4472C4" w:themeColor="accent5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 wp14:anchorId="19556400" wp14:editId="7BEA150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247015</wp:posOffset>
                      </wp:positionV>
                      <wp:extent cx="6543675" cy="1203960"/>
                      <wp:effectExtent l="0" t="0" r="28575" b="15240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3675" cy="1203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E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C4E" w:rsidRPr="005771E8" w:rsidRDefault="001A4C4E" w:rsidP="00D714F6">
                                  <w:pPr>
                                    <w:spacing w:after="0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71E8">
                                    <w:rPr>
                                      <w:sz w:val="20"/>
                                      <w:szCs w:val="20"/>
                                    </w:rPr>
                                    <w:t>Établissement public administratif, sous tutelle du ministère des Armées, le Musée national de la Marine, à la fois musée d’art et d’histoire, de sciences et de techniques, d’aventure humaine et de tradition populaire, a pour mission de présenter l’histoire du patrimoine maritime grâce à ses collections permanentes héritées des arsenaux et de la salle de la Marine du Louvre, ainsi que par l’organisation d’expositions temporaires. Vous i</w:t>
                                  </w:r>
                                  <w:r w:rsidR="00122749">
                                    <w:rPr>
                                      <w:sz w:val="20"/>
                                      <w:szCs w:val="20"/>
                                    </w:rPr>
                                    <w:t>ntégrez la Mission Archives de l’établissement</w:t>
                                  </w:r>
                                  <w:r w:rsidR="00F83EF1">
                                    <w:rPr>
                                      <w:sz w:val="20"/>
                                      <w:szCs w:val="20"/>
                                    </w:rPr>
                                    <w:t>. Votre tutrice</w:t>
                                  </w:r>
                                  <w:r w:rsidRPr="005771E8">
                                    <w:rPr>
                                      <w:sz w:val="20"/>
                                      <w:szCs w:val="20"/>
                                    </w:rPr>
                                    <w:t xml:space="preserve"> est</w:t>
                                  </w:r>
                                  <w:r w:rsidR="00E2303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83EF1">
                                    <w:rPr>
                                      <w:sz w:val="20"/>
                                      <w:szCs w:val="20"/>
                                    </w:rPr>
                                    <w:t xml:space="preserve">la </w:t>
                                  </w:r>
                                  <w:r w:rsidR="00E23035">
                                    <w:rPr>
                                      <w:sz w:val="20"/>
                                      <w:szCs w:val="20"/>
                                    </w:rPr>
                                    <w:t>responsable de la Mis</w:t>
                                  </w:r>
                                  <w:r w:rsidR="00122749">
                                    <w:rPr>
                                      <w:sz w:val="20"/>
                                      <w:szCs w:val="20"/>
                                    </w:rPr>
                                    <w:t>sion</w:t>
                                  </w:r>
                                  <w:r w:rsidRPr="005771E8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:rsidR="001A4C4E" w:rsidRPr="005771E8" w:rsidRDefault="001A4C4E" w:rsidP="005771E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771E8">
                                    <w:rPr>
                                      <w:sz w:val="20"/>
                                      <w:szCs w:val="20"/>
                                    </w:rPr>
                                    <w:t xml:space="preserve">Vous </w:t>
                                  </w:r>
                                  <w:r w:rsidR="00E23035">
                                    <w:rPr>
                                      <w:sz w:val="20"/>
                                      <w:szCs w:val="20"/>
                                    </w:rPr>
                                    <w:t>découvrirez l'écosystème du MnM dans s</w:t>
                                  </w:r>
                                  <w:r w:rsidR="00DE42E0">
                                    <w:rPr>
                                      <w:sz w:val="20"/>
                                      <w:szCs w:val="20"/>
                                    </w:rPr>
                                    <w:t>on ensemble et serez amené(e) à effectuer des sessions de travail sur notre site parisien (Palais de Chaillot 75016).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556400" id="_x0000_s1032" type="#_x0000_t202" style="position:absolute;left:0;text-align:left;margin-left:.1pt;margin-top:19.45pt;width:515.25pt;height:94.8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" fillcolor="#f7feff" strokecolor="#5b9bd5 [3204]">
                      <v:textbox inset="1mm,0,1mm,0">
                        <w:txbxContent>
                          <w:p w:rsidR="001A4C4E" w:rsidRPr="005771E8" w:rsidRDefault="001A4C4E" w:rsidP="00D714F6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771E8">
                              <w:rPr>
                                <w:sz w:val="20"/>
                                <w:szCs w:val="20"/>
                              </w:rPr>
                              <w:t>Établissement public administratif, sous tutelle du ministère des Armées, le Musée national de la Marine, à la fois musée d’art et d’histoire, de sciences et de techniques, d’aventure humaine et de tradition populaire, a pour mission de présenter l’histoire du patrimoine maritime grâce à ses collections permanentes héritées des arsenaux et de la salle de la Marine du Louvre, ainsi que par l’organisation d’expositions temporaires. Vous i</w:t>
                            </w:r>
                            <w:r w:rsidR="00122749">
                              <w:rPr>
                                <w:sz w:val="20"/>
                                <w:szCs w:val="20"/>
                              </w:rPr>
                              <w:t>ntégrez la Mission Archives de l’établissement</w:t>
                            </w:r>
                            <w:r w:rsidR="00F83EF1">
                              <w:rPr>
                                <w:sz w:val="20"/>
                                <w:szCs w:val="20"/>
                              </w:rPr>
                              <w:t>. Votre tutrice</w:t>
                            </w:r>
                            <w:r w:rsidRPr="005771E8">
                              <w:rPr>
                                <w:sz w:val="20"/>
                                <w:szCs w:val="20"/>
                              </w:rPr>
                              <w:t xml:space="preserve"> est</w:t>
                            </w:r>
                            <w:r w:rsidR="00E230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3EF1"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E23035">
                              <w:rPr>
                                <w:sz w:val="20"/>
                                <w:szCs w:val="20"/>
                              </w:rPr>
                              <w:t>responsable de la Mis</w:t>
                            </w:r>
                            <w:r w:rsidR="00122749">
                              <w:rPr>
                                <w:sz w:val="20"/>
                                <w:szCs w:val="20"/>
                              </w:rPr>
                              <w:t>sion</w:t>
                            </w:r>
                            <w:r w:rsidRPr="005771E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A4C4E" w:rsidRPr="005771E8" w:rsidRDefault="001A4C4E" w:rsidP="005771E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71E8">
                              <w:rPr>
                                <w:sz w:val="20"/>
                                <w:szCs w:val="20"/>
                              </w:rPr>
                              <w:t xml:space="preserve">Vous </w:t>
                            </w:r>
                            <w:r w:rsidR="00E23035">
                              <w:rPr>
                                <w:sz w:val="20"/>
                                <w:szCs w:val="20"/>
                              </w:rPr>
                              <w:t>découvrirez l'écosystème du MnM dans s</w:t>
                            </w:r>
                            <w:r w:rsidR="00DE42E0">
                              <w:rPr>
                                <w:sz w:val="20"/>
                                <w:szCs w:val="20"/>
                              </w:rPr>
                              <w:t>on ensemble et serez amené(e) à effectuer des sessions de travail sur notre site parisien (Palais de Chaillot 75016).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A4C4E">
              <w:rPr>
                <w:rFonts w:ascii="Arial" w:hAnsi="Arial" w:cs="Arial"/>
                <w:b/>
                <w:color w:val="4472C4" w:themeColor="accent5"/>
              </w:rPr>
              <w:t>Description de l'employeur</w:t>
            </w:r>
          </w:p>
        </w:tc>
      </w:tr>
      <w:tr w:rsidR="001A4C4E" w:rsidRPr="001A4C4E" w:rsidTr="0067353C">
        <w:trPr>
          <w:trHeight w:val="3451"/>
        </w:trPr>
        <w:tc>
          <w:tcPr>
            <w:tcW w:w="10379" w:type="dxa"/>
            <w:gridSpan w:val="6"/>
          </w:tcPr>
          <w:p w:rsidR="001A4C4E" w:rsidRPr="001A4C4E" w:rsidRDefault="001A4C4E" w:rsidP="003375BB">
            <w:pPr>
              <w:spacing w:before="60" w:after="100" w:afterAutospacing="1"/>
              <w:jc w:val="both"/>
              <w:rPr>
                <w:rFonts w:ascii="Arial" w:hAnsi="Arial" w:cs="Arial"/>
                <w:b/>
                <w:color w:val="0070C0"/>
              </w:rPr>
            </w:pPr>
            <w:r w:rsidRPr="001A4C4E">
              <w:rPr>
                <w:rFonts w:cs="Arial"/>
                <w:b/>
                <w:noProof/>
                <w:color w:val="4472C4" w:themeColor="accent5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5C78BF4A" wp14:editId="1F4F733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232410</wp:posOffset>
                      </wp:positionV>
                      <wp:extent cx="6543675" cy="1847850"/>
                      <wp:effectExtent l="0" t="0" r="28575" b="19050"/>
                      <wp:wrapNone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3675" cy="184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E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4279" w:rsidRPr="0067353C" w:rsidRDefault="0067353C" w:rsidP="0067353C">
                                  <w:pPr>
                                    <w:pStyle w:val="Corpsdetexte"/>
                                    <w:spacing w:before="120" w:after="120" w:line="242" w:lineRule="exact"/>
                                    <w:ind w:right="32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67353C">
                                    <w:rPr>
                                      <w:color w:val="000000"/>
                                    </w:rPr>
                                    <w:t>Sous</w:t>
                                  </w:r>
                                  <w:r w:rsidR="00B34279" w:rsidRPr="0067353C">
                                    <w:rPr>
                                      <w:color w:val="000000"/>
                                    </w:rPr>
                                    <w:t xml:space="preserve"> l’autorité de la responsable de la Mission Archives, </w:t>
                                  </w:r>
                                  <w:r w:rsidRPr="0067353C">
                                    <w:rPr>
                                      <w:color w:val="000000"/>
                                    </w:rPr>
                                    <w:t xml:space="preserve">le stagiaire a en charge le </w:t>
                                  </w:r>
                                  <w:r w:rsidR="00B34279" w:rsidRPr="0067353C">
                                    <w:rPr>
                                      <w:color w:val="000000"/>
                                    </w:rPr>
                                    <w:t>traitement du fonds des dossiers d’expositions temporaires.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  <w:r w:rsidRPr="0067353C">
                                    <w:rPr>
                                      <w:color w:val="000000"/>
                                    </w:rPr>
                                    <w:t>Les missions suivantes lui sont confiées :</w:t>
                                  </w:r>
                                </w:p>
                                <w:p w:rsidR="0067353C" w:rsidRDefault="00B34279" w:rsidP="0067353C">
                                  <w:pPr>
                                    <w:pStyle w:val="Puce"/>
                                    <w:numPr>
                                      <w:ilvl w:val="0"/>
                                      <w:numId w:val="3"/>
                                    </w:numPr>
                                    <w:spacing w:after="80"/>
                                    <w:ind w:right="32"/>
                                    <w:jc w:val="both"/>
                                  </w:pPr>
                                  <w:r w:rsidRPr="0067353C">
                                    <w:t xml:space="preserve">Récolement, </w:t>
                                  </w:r>
                                </w:p>
                                <w:p w:rsidR="0067353C" w:rsidRDefault="0067353C" w:rsidP="0067353C">
                                  <w:pPr>
                                    <w:pStyle w:val="Puce"/>
                                    <w:numPr>
                                      <w:ilvl w:val="0"/>
                                      <w:numId w:val="3"/>
                                    </w:numPr>
                                    <w:spacing w:after="80"/>
                                    <w:ind w:right="32"/>
                                    <w:jc w:val="both"/>
                                  </w:pPr>
                                  <w:r w:rsidRPr="0067353C">
                                    <w:t>Classement</w:t>
                                  </w:r>
                                  <w:r w:rsidR="00B34279" w:rsidRPr="0067353C">
                                    <w:t xml:space="preserve"> (selon un plan de classement préétabli),</w:t>
                                  </w:r>
                                </w:p>
                                <w:p w:rsidR="0067353C" w:rsidRDefault="0067353C" w:rsidP="0067353C">
                                  <w:pPr>
                                    <w:pStyle w:val="Puce"/>
                                    <w:numPr>
                                      <w:ilvl w:val="0"/>
                                      <w:numId w:val="3"/>
                                    </w:numPr>
                                    <w:spacing w:after="80"/>
                                    <w:ind w:right="32"/>
                                    <w:jc w:val="both"/>
                                  </w:pPr>
                                  <w:r w:rsidRPr="0067353C">
                                    <w:t>Tri</w:t>
                                  </w:r>
                                  <w:r w:rsidR="00B34279" w:rsidRPr="0067353C">
                                    <w:t xml:space="preserve"> (identification des documents éliminables), </w:t>
                                  </w:r>
                                </w:p>
                                <w:p w:rsidR="0067353C" w:rsidRDefault="0067353C" w:rsidP="0067353C">
                                  <w:pPr>
                                    <w:pStyle w:val="Puce"/>
                                    <w:numPr>
                                      <w:ilvl w:val="0"/>
                                      <w:numId w:val="3"/>
                                    </w:numPr>
                                    <w:spacing w:after="80"/>
                                    <w:ind w:right="32"/>
                                    <w:jc w:val="both"/>
                                  </w:pPr>
                                  <w:r w:rsidRPr="0067353C">
                                    <w:t>Reconditionnement</w:t>
                                  </w:r>
                                  <w:r w:rsidR="00B34279" w:rsidRPr="0067353C">
                                    <w:t xml:space="preserve"> des dossiers </w:t>
                                  </w:r>
                                </w:p>
                                <w:p w:rsidR="00B34279" w:rsidRPr="0067353C" w:rsidRDefault="0067353C" w:rsidP="0067353C">
                                  <w:pPr>
                                    <w:pStyle w:val="Puce"/>
                                    <w:numPr>
                                      <w:ilvl w:val="0"/>
                                      <w:numId w:val="3"/>
                                    </w:numPr>
                                    <w:spacing w:after="80"/>
                                    <w:ind w:right="32"/>
                                    <w:jc w:val="both"/>
                                  </w:pPr>
                                  <w:r w:rsidRPr="0067353C">
                                    <w:t>Rédaction</w:t>
                                  </w:r>
                                  <w:r w:rsidR="00B34279" w:rsidRPr="0067353C">
                                    <w:t xml:space="preserve"> d’un instrument de recherche.</w:t>
                                  </w:r>
                                </w:p>
                                <w:p w:rsidR="001A4C4E" w:rsidRPr="0067353C" w:rsidRDefault="00B34279" w:rsidP="0067353C">
                                  <w:pPr>
                                    <w:pStyle w:val="Puce"/>
                                    <w:numPr>
                                      <w:ilvl w:val="0"/>
                                      <w:numId w:val="0"/>
                                    </w:numPr>
                                    <w:spacing w:after="120"/>
                                  </w:pPr>
                                  <w:r w:rsidRPr="0067353C">
                                    <w:t>En para</w:t>
                                  </w:r>
                                  <w:r w:rsidR="0067353C">
                                    <w:t>llèle de vos missions, vous pouv</w:t>
                                  </w:r>
                                  <w:r w:rsidRPr="0067353C">
                                    <w:t>ez prendre part aux autres travaux conduit</w:t>
                                  </w:r>
                                  <w:r w:rsidR="0067353C">
                                    <w:t>s par le service.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8BF4A" id="_x0000_s1033" type="#_x0000_t202" style="position:absolute;left:0;text-align:left;margin-left:.25pt;margin-top:18.3pt;width:515.25pt;height:145.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" fillcolor="#f7feff" strokecolor="#5b9bd5 [3204]">
                      <v:textbox inset="1mm,0,1mm,0">
                        <w:txbxContent>
                          <w:p w:rsidR="00B34279" w:rsidRPr="0067353C" w:rsidRDefault="0067353C" w:rsidP="0067353C">
                            <w:pPr>
                              <w:pStyle w:val="Corpsdetexte"/>
                              <w:spacing w:before="120" w:after="120" w:line="242" w:lineRule="exact"/>
                              <w:ind w:right="32"/>
                              <w:jc w:val="both"/>
                              <w:rPr>
                                <w:color w:val="000000"/>
                              </w:rPr>
                            </w:pPr>
                            <w:r w:rsidRPr="0067353C">
                              <w:rPr>
                                <w:color w:val="000000"/>
                              </w:rPr>
                              <w:t>Sous</w:t>
                            </w:r>
                            <w:r w:rsidR="00B34279" w:rsidRPr="0067353C">
                              <w:rPr>
                                <w:color w:val="000000"/>
                              </w:rPr>
                              <w:t xml:space="preserve"> l’autorité de la responsable de la Mission Archives, </w:t>
                            </w:r>
                            <w:r w:rsidRPr="0067353C">
                              <w:rPr>
                                <w:color w:val="000000"/>
                              </w:rPr>
                              <w:t xml:space="preserve">le stagiaire a en charge le </w:t>
                            </w:r>
                            <w:r w:rsidR="00B34279" w:rsidRPr="0067353C">
                              <w:rPr>
                                <w:color w:val="000000"/>
                              </w:rPr>
                              <w:t>traitement du fonds des dossiers d’expositions temporaires.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67353C">
                              <w:rPr>
                                <w:color w:val="000000"/>
                              </w:rPr>
                              <w:t>Les missions suivantes lui sont confiées :</w:t>
                            </w:r>
                          </w:p>
                          <w:p w:rsidR="0067353C" w:rsidRDefault="00B34279" w:rsidP="0067353C">
                            <w:pPr>
                              <w:pStyle w:val="Puce"/>
                              <w:numPr>
                                <w:ilvl w:val="0"/>
                                <w:numId w:val="3"/>
                              </w:numPr>
                              <w:spacing w:after="80"/>
                              <w:ind w:right="32"/>
                              <w:jc w:val="both"/>
                            </w:pPr>
                            <w:r w:rsidRPr="0067353C">
                              <w:t xml:space="preserve">Récolement, </w:t>
                            </w:r>
                          </w:p>
                          <w:p w:rsidR="0067353C" w:rsidRDefault="0067353C" w:rsidP="0067353C">
                            <w:pPr>
                              <w:pStyle w:val="Puce"/>
                              <w:numPr>
                                <w:ilvl w:val="0"/>
                                <w:numId w:val="3"/>
                              </w:numPr>
                              <w:spacing w:after="80"/>
                              <w:ind w:right="32"/>
                              <w:jc w:val="both"/>
                            </w:pPr>
                            <w:r w:rsidRPr="0067353C">
                              <w:t>Classement</w:t>
                            </w:r>
                            <w:r w:rsidR="00B34279" w:rsidRPr="0067353C">
                              <w:t xml:space="preserve"> (selon un plan de classement préétabli),</w:t>
                            </w:r>
                          </w:p>
                          <w:p w:rsidR="0067353C" w:rsidRDefault="0067353C" w:rsidP="0067353C">
                            <w:pPr>
                              <w:pStyle w:val="Puce"/>
                              <w:numPr>
                                <w:ilvl w:val="0"/>
                                <w:numId w:val="3"/>
                              </w:numPr>
                              <w:spacing w:after="80"/>
                              <w:ind w:right="32"/>
                              <w:jc w:val="both"/>
                            </w:pPr>
                            <w:r w:rsidRPr="0067353C">
                              <w:t>Tri</w:t>
                            </w:r>
                            <w:r w:rsidR="00B34279" w:rsidRPr="0067353C">
                              <w:t xml:space="preserve"> (identification des documents éliminables), </w:t>
                            </w:r>
                          </w:p>
                          <w:p w:rsidR="0067353C" w:rsidRDefault="0067353C" w:rsidP="0067353C">
                            <w:pPr>
                              <w:pStyle w:val="Puce"/>
                              <w:numPr>
                                <w:ilvl w:val="0"/>
                                <w:numId w:val="3"/>
                              </w:numPr>
                              <w:spacing w:after="80"/>
                              <w:ind w:right="32"/>
                              <w:jc w:val="both"/>
                            </w:pPr>
                            <w:r w:rsidRPr="0067353C">
                              <w:t>Reconditionnement</w:t>
                            </w:r>
                            <w:r w:rsidR="00B34279" w:rsidRPr="0067353C">
                              <w:t xml:space="preserve"> des dossiers </w:t>
                            </w:r>
                          </w:p>
                          <w:p w:rsidR="00B34279" w:rsidRPr="0067353C" w:rsidRDefault="0067353C" w:rsidP="0067353C">
                            <w:pPr>
                              <w:pStyle w:val="Puce"/>
                              <w:numPr>
                                <w:ilvl w:val="0"/>
                                <w:numId w:val="3"/>
                              </w:numPr>
                              <w:spacing w:after="80"/>
                              <w:ind w:right="32"/>
                              <w:jc w:val="both"/>
                            </w:pPr>
                            <w:bookmarkStart w:id="1" w:name="_GoBack"/>
                            <w:bookmarkEnd w:id="1"/>
                            <w:r w:rsidRPr="0067353C">
                              <w:t>Rédaction</w:t>
                            </w:r>
                            <w:r w:rsidR="00B34279" w:rsidRPr="0067353C">
                              <w:t xml:space="preserve"> d’un instrument de recherche.</w:t>
                            </w:r>
                          </w:p>
                          <w:p w:rsidR="001A4C4E" w:rsidRPr="0067353C" w:rsidRDefault="00B34279" w:rsidP="0067353C">
                            <w:pPr>
                              <w:pStyle w:val="Puce"/>
                              <w:numPr>
                                <w:ilvl w:val="0"/>
                                <w:numId w:val="0"/>
                              </w:numPr>
                              <w:spacing w:after="120"/>
                            </w:pPr>
                            <w:r w:rsidRPr="0067353C">
                              <w:t>En para</w:t>
                            </w:r>
                            <w:r w:rsidR="0067353C">
                              <w:t>llèle de vos missions, vous pouv</w:t>
                            </w:r>
                            <w:r w:rsidRPr="0067353C">
                              <w:t>ez prendre part aux autres travaux conduit</w:t>
                            </w:r>
                            <w:r w:rsidR="0067353C">
                              <w:t>s par le service.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4C4E">
              <w:rPr>
                <w:rFonts w:ascii="Arial" w:hAnsi="Arial" w:cs="Arial"/>
                <w:b/>
                <w:color w:val="4472C4" w:themeColor="accent5"/>
              </w:rPr>
              <w:t>Description du poste</w:t>
            </w:r>
          </w:p>
        </w:tc>
      </w:tr>
      <w:tr w:rsidR="001A4C4E" w:rsidTr="0067353C">
        <w:trPr>
          <w:trHeight w:val="3826"/>
        </w:trPr>
        <w:tc>
          <w:tcPr>
            <w:tcW w:w="4624" w:type="dxa"/>
            <w:gridSpan w:val="4"/>
          </w:tcPr>
          <w:p w:rsidR="001A4C4E" w:rsidRPr="005771E8" w:rsidRDefault="001A4C4E" w:rsidP="001A4C4E">
            <w:pPr>
              <w:spacing w:before="60" w:after="100" w:afterAutospacing="1"/>
              <w:jc w:val="both"/>
              <w:rPr>
                <w:rFonts w:ascii="Arial" w:hAnsi="Arial" w:cs="Arial"/>
                <w:color w:val="0070C0"/>
              </w:rPr>
            </w:pPr>
            <w:r w:rsidRPr="001A4C4E">
              <w:rPr>
                <w:rFonts w:ascii="Arial" w:hAnsi="Arial" w:cs="Arial"/>
                <w:b/>
                <w:noProof/>
                <w:color w:val="4472C4" w:themeColor="accent5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09440" behindDoc="1" locked="0" layoutInCell="1" allowOverlap="1" wp14:anchorId="4602FB90" wp14:editId="7B799834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241300</wp:posOffset>
                      </wp:positionV>
                      <wp:extent cx="2828925" cy="2114550"/>
                      <wp:effectExtent l="0" t="0" r="28575" b="19050"/>
                      <wp:wrapNone/>
                      <wp:docPr id="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925" cy="2114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E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353C" w:rsidRPr="0067353C" w:rsidRDefault="0067353C" w:rsidP="0067353C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87"/>
                                    </w:tabs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353C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Autonomie, rigueur</w:t>
                                  </w:r>
                                </w:p>
                                <w:p w:rsidR="0067353C" w:rsidRPr="0067353C" w:rsidRDefault="0067353C" w:rsidP="0067353C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87"/>
                                    </w:tabs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353C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Classement et analyse archivistiques</w:t>
                                  </w:r>
                                </w:p>
                                <w:p w:rsidR="0067353C" w:rsidRPr="0067353C" w:rsidRDefault="0067353C" w:rsidP="0067353C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87"/>
                                    </w:tabs>
                                    <w:autoSpaceDE w:val="0"/>
                                    <w:autoSpaceDN w:val="0"/>
                                    <w:spacing w:after="0" w:line="240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353C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Savoir ap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pliquer les règles d’archivage</w:t>
                                  </w:r>
                                </w:p>
                                <w:p w:rsidR="0067353C" w:rsidRPr="0067353C" w:rsidRDefault="0067353C" w:rsidP="0067353C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87"/>
                                    </w:tabs>
                                    <w:autoSpaceDE w:val="0"/>
                                    <w:autoSpaceDN w:val="0"/>
                                    <w:spacing w:before="23" w:after="0" w:line="240" w:lineRule="auto"/>
                                    <w:ind w:hanging="108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353C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Capacité d’analyse et</w:t>
                                  </w:r>
                                  <w:r w:rsidRPr="0067353C"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353C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 w:rsidRPr="0067353C"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7353C">
                                    <w:rPr>
                                      <w:rFonts w:ascii="Calibri" w:eastAsia="Calibri" w:hAnsi="Calibri" w:cs="Calibri"/>
                                      <w:color w:val="000000"/>
                                      <w:spacing w:val="-2"/>
                                      <w:sz w:val="20"/>
                                      <w:szCs w:val="20"/>
                                    </w:rPr>
                                    <w:t>synthèse</w:t>
                                  </w:r>
                                </w:p>
                                <w:p w:rsidR="0067353C" w:rsidRPr="0067353C" w:rsidRDefault="0067353C" w:rsidP="0067353C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87"/>
                                    </w:tabs>
                                    <w:autoSpaceDE w:val="0"/>
                                    <w:autoSpaceDN w:val="0"/>
                                    <w:spacing w:before="24" w:after="0" w:line="240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353C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Capacité d’organisation</w:t>
                                  </w:r>
                                </w:p>
                                <w:p w:rsidR="0067353C" w:rsidRPr="0067353C" w:rsidRDefault="0067353C" w:rsidP="0067353C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87"/>
                                    </w:tabs>
                                    <w:autoSpaceDE w:val="0"/>
                                    <w:autoSpaceDN w:val="0"/>
                                    <w:spacing w:before="24" w:after="0" w:line="240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353C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Bonne capacité rédactionnelle et aisance orale</w:t>
                                  </w:r>
                                </w:p>
                                <w:p w:rsidR="0067353C" w:rsidRPr="0067353C" w:rsidRDefault="0067353C" w:rsidP="0067353C">
                                  <w:pPr>
                                    <w:widowControl w:val="0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87"/>
                                    </w:tabs>
                                    <w:autoSpaceDE w:val="0"/>
                                    <w:autoSpaceDN w:val="0"/>
                                    <w:spacing w:before="24" w:after="0" w:line="240" w:lineRule="auto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353C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Maîtrise du Pack Office</w:t>
                                  </w:r>
                                </w:p>
                                <w:p w:rsidR="0067353C" w:rsidRPr="0067353C" w:rsidRDefault="0067353C" w:rsidP="0067353C">
                                  <w:pPr>
                                    <w:widowControl w:val="0"/>
                                    <w:autoSpaceDE w:val="0"/>
                                    <w:autoSpaceDN w:val="0"/>
                                    <w:spacing w:before="158" w:after="0" w:line="264" w:lineRule="auto"/>
                                    <w:jc w:val="both"/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7353C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Vous apportez une analyse pointue et un esprit innovant. Vous êtes motivé(e) par les enjeux archivistique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67353C">
                                    <w:rPr>
                                      <w:rFonts w:ascii="Calibri" w:eastAsia="Calibri" w:hAnsi="Calibri" w:cs="Calibri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2FB90" id="_x0000_s1034" type="#_x0000_t202" style="position:absolute;left:0;text-align:left;margin-left:.25pt;margin-top:19pt;width:222.75pt;height:166.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" fillcolor="#f7feff" strokecolor="#5b9bd5 [3204]">
                      <v:textbox inset="1mm,0,1mm,0">
                        <w:txbxContent>
                          <w:p w:rsidR="0067353C" w:rsidRPr="0067353C" w:rsidRDefault="0067353C" w:rsidP="0067353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7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353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Autonomie, rigueur</w:t>
                            </w:r>
                          </w:p>
                          <w:p w:rsidR="0067353C" w:rsidRPr="0067353C" w:rsidRDefault="0067353C" w:rsidP="0067353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7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353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Classement et analyse archivistiques</w:t>
                            </w:r>
                          </w:p>
                          <w:p w:rsidR="0067353C" w:rsidRPr="0067353C" w:rsidRDefault="0067353C" w:rsidP="0067353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7"/>
                              </w:tabs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353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Savoir ap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pliquer les règles d’archivage</w:t>
                            </w:r>
                          </w:p>
                          <w:p w:rsidR="0067353C" w:rsidRPr="0067353C" w:rsidRDefault="0067353C" w:rsidP="0067353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7"/>
                              </w:tabs>
                              <w:autoSpaceDE w:val="0"/>
                              <w:autoSpaceDN w:val="0"/>
                              <w:spacing w:before="23" w:after="0" w:line="240" w:lineRule="auto"/>
                              <w:ind w:hanging="108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353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Capacité d’analyse et</w:t>
                            </w:r>
                            <w:r w:rsidRPr="0067353C">
                              <w:rPr>
                                <w:rFonts w:ascii="Calibri" w:eastAsia="Calibri" w:hAnsi="Calibri" w:cs="Calibri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353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de</w:t>
                            </w:r>
                            <w:r w:rsidRPr="0067353C">
                              <w:rPr>
                                <w:rFonts w:ascii="Calibri" w:eastAsia="Calibri" w:hAnsi="Calibri" w:cs="Calibri"/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353C">
                              <w:rPr>
                                <w:rFonts w:ascii="Calibri" w:eastAsia="Calibri" w:hAnsi="Calibri" w:cs="Calibri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synthèse</w:t>
                            </w:r>
                          </w:p>
                          <w:p w:rsidR="0067353C" w:rsidRPr="0067353C" w:rsidRDefault="0067353C" w:rsidP="0067353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7"/>
                              </w:tabs>
                              <w:autoSpaceDE w:val="0"/>
                              <w:autoSpaceDN w:val="0"/>
                              <w:spacing w:before="24"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353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Capacité d’organisation</w:t>
                            </w:r>
                          </w:p>
                          <w:p w:rsidR="0067353C" w:rsidRPr="0067353C" w:rsidRDefault="0067353C" w:rsidP="0067353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7"/>
                              </w:tabs>
                              <w:autoSpaceDE w:val="0"/>
                              <w:autoSpaceDN w:val="0"/>
                              <w:spacing w:before="24"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353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Bonne capacité rédactionnelle et aisance orale</w:t>
                            </w:r>
                          </w:p>
                          <w:p w:rsidR="0067353C" w:rsidRPr="0067353C" w:rsidRDefault="0067353C" w:rsidP="0067353C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7"/>
                              </w:tabs>
                              <w:autoSpaceDE w:val="0"/>
                              <w:autoSpaceDN w:val="0"/>
                              <w:spacing w:before="24" w:after="0" w:line="240" w:lineRule="auto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353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Maîtrise du Pack Office</w:t>
                            </w:r>
                          </w:p>
                          <w:p w:rsidR="0067353C" w:rsidRPr="0067353C" w:rsidRDefault="0067353C" w:rsidP="0067353C">
                            <w:pPr>
                              <w:widowControl w:val="0"/>
                              <w:autoSpaceDE w:val="0"/>
                              <w:autoSpaceDN w:val="0"/>
                              <w:spacing w:before="158" w:after="0" w:line="264" w:lineRule="auto"/>
                              <w:jc w:val="both"/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353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Vous apportez une analyse pointue et un esprit innovant. Vous êtes motivé(e) par les enjeux archivistique</w:t>
                            </w: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s</w:t>
                            </w:r>
                            <w:r w:rsidRPr="0067353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4C4E">
              <w:rPr>
                <w:rFonts w:ascii="Arial" w:hAnsi="Arial" w:cs="Arial"/>
                <w:b/>
                <w:color w:val="4472C4" w:themeColor="accent5"/>
              </w:rPr>
              <w:t>Descriptif du profil recherché</w:t>
            </w:r>
          </w:p>
        </w:tc>
        <w:tc>
          <w:tcPr>
            <w:tcW w:w="5755" w:type="dxa"/>
            <w:gridSpan w:val="2"/>
          </w:tcPr>
          <w:p w:rsidR="001A4C4E" w:rsidRPr="0040655A" w:rsidRDefault="003375BB" w:rsidP="001A4C4E">
            <w:pPr>
              <w:spacing w:before="60" w:after="100" w:afterAutospacing="1"/>
              <w:jc w:val="both"/>
              <w:rPr>
                <w:rFonts w:ascii="Arial" w:hAnsi="Arial" w:cs="Arial"/>
                <w:color w:val="0070C0"/>
              </w:rPr>
            </w:pPr>
            <w:r w:rsidRPr="001A4C4E">
              <w:rPr>
                <w:rFonts w:ascii="Arial" w:hAnsi="Arial" w:cs="Arial"/>
                <w:b/>
                <w:noProof/>
                <w:color w:val="4472C4" w:themeColor="accent5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710464" behindDoc="1" locked="0" layoutInCell="1" allowOverlap="1" wp14:anchorId="6BABAA12" wp14:editId="33A8747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241299</wp:posOffset>
                      </wp:positionV>
                      <wp:extent cx="3581400" cy="2143125"/>
                      <wp:effectExtent l="0" t="0" r="19050" b="28575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0" cy="2143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FE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4C4E" w:rsidRPr="001A4C4E" w:rsidRDefault="001A4C4E" w:rsidP="00465C21">
                                  <w:pPr>
                                    <w:pStyle w:val="Corpsdetexte"/>
                                    <w:spacing w:before="100" w:beforeAutospacing="1" w:line="264" w:lineRule="auto"/>
                                    <w:ind w:left="79" w:right="1298"/>
                                    <w:rPr>
                                      <w:b/>
                                      <w:color w:val="000000"/>
                                    </w:rPr>
                                  </w:pPr>
                                  <w:r w:rsidRPr="001A4C4E">
                                    <w:rPr>
                                      <w:b/>
                                      <w:color w:val="000000"/>
                                    </w:rPr>
                                    <w:t>Gratification</w:t>
                                  </w:r>
                                  <w:r w:rsidRPr="001A4C4E">
                                    <w:rPr>
                                      <w:b/>
                                      <w:color w:val="000000"/>
                                      <w:spacing w:val="-12"/>
                                    </w:rPr>
                                    <w:t xml:space="preserve"> </w:t>
                                  </w:r>
                                  <w:r w:rsidRPr="001A4C4E">
                                    <w:rPr>
                                      <w:b/>
                                      <w:color w:val="000000"/>
                                    </w:rPr>
                                    <w:t>:</w:t>
                                  </w:r>
                                  <w:r w:rsidRPr="001A4C4E">
                                    <w:rPr>
                                      <w:b/>
                                      <w:color w:val="000000"/>
                                      <w:spacing w:val="-11"/>
                                    </w:rPr>
                                    <w:t xml:space="preserve"> </w:t>
                                  </w:r>
                                  <w:r w:rsidRPr="001A4C4E">
                                    <w:rPr>
                                      <w:b/>
                                      <w:color w:val="000000"/>
                                    </w:rPr>
                                    <w:t>environ</w:t>
                                  </w:r>
                                  <w:r w:rsidRPr="001A4C4E">
                                    <w:rPr>
                                      <w:b/>
                                      <w:color w:val="000000"/>
                                      <w:spacing w:val="-11"/>
                                    </w:rPr>
                                    <w:t xml:space="preserve"> </w:t>
                                  </w:r>
                                  <w:r w:rsidRPr="001A4C4E">
                                    <w:rPr>
                                      <w:b/>
                                      <w:color w:val="000000"/>
                                    </w:rPr>
                                    <w:t>600€/mois</w:t>
                                  </w:r>
                                </w:p>
                                <w:p w:rsidR="003375BB" w:rsidRPr="003375BB" w:rsidRDefault="003375BB" w:rsidP="003375BB">
                                  <w:pPr>
                                    <w:pStyle w:val="Corpsdetexte"/>
                                    <w:spacing w:line="264" w:lineRule="auto"/>
                                    <w:ind w:left="81"/>
                                    <w:rPr>
                                      <w:color w:val="000000"/>
                                    </w:rPr>
                                  </w:pPr>
                                  <w:r w:rsidRPr="003375BB">
                                    <w:rPr>
                                      <w:color w:val="000000"/>
                                    </w:rPr>
                                    <w:t>Prise en charge partielle des frais de transports en commun</w:t>
                                  </w:r>
                                </w:p>
                                <w:p w:rsidR="003375BB" w:rsidRDefault="003375BB" w:rsidP="003375BB">
                                  <w:pPr>
                                    <w:pStyle w:val="Corpsdetexte"/>
                                    <w:spacing w:line="264" w:lineRule="auto"/>
                                    <w:ind w:left="81"/>
                                    <w:rPr>
                                      <w:color w:val="000000"/>
                                    </w:rPr>
                                  </w:pPr>
                                  <w:r w:rsidRPr="003375BB">
                                    <w:rPr>
                                      <w:color w:val="000000"/>
                                    </w:rPr>
                                    <w:t>Restaurant administratif</w:t>
                                  </w:r>
                                </w:p>
                                <w:p w:rsidR="00A64201" w:rsidRDefault="00A64201" w:rsidP="00A64201">
                                  <w:pPr>
                                    <w:pStyle w:val="Corpsdetexte"/>
                                    <w:spacing w:line="264" w:lineRule="auto"/>
                                    <w:ind w:left="81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Si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cette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offre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vous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correspond,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postulez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dès</w:t>
                                  </w:r>
                                  <w:r>
                                    <w:rPr>
                                      <w:color w:val="000000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maintenant</w:t>
                                  </w:r>
                                  <w:r>
                                    <w:rPr>
                                      <w:color w:val="000000"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: Adresse</w:t>
                                  </w:r>
                                  <w:r w:rsidR="00EC7753">
                                    <w:rPr>
                                      <w:color w:val="000000"/>
                                    </w:rPr>
                                    <w:t>z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 xml:space="preserve"> vos CV et lettre de motivation à :</w:t>
                                  </w:r>
                                  <w:hyperlink r:id="rId9" w:history="1">
                                    <w:r w:rsidRPr="00B34028">
                                      <w:rPr>
                                        <w:rStyle w:val="Lienhypertexte"/>
                                      </w:rPr>
                                      <w:t>recrutement@musee-marine.fr</w:t>
                                    </w:r>
                                  </w:hyperlink>
                                </w:p>
                                <w:p w:rsidR="001A4C4E" w:rsidRPr="00A64201" w:rsidRDefault="00A64201" w:rsidP="003375BB">
                                  <w:pPr>
                                    <w:pStyle w:val="Corpsdetexte"/>
                                    <w:spacing w:line="264" w:lineRule="auto"/>
                                    <w:ind w:left="78" w:right="585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A64201">
                                    <w:rPr>
                                      <w:color w:val="000000"/>
                                    </w:rPr>
                                    <w:t>Processus de recrutement : 1 entretien avec le manage</w:t>
                                  </w:r>
                                  <w:r w:rsidR="003375BB">
                                    <w:rPr>
                                      <w:color w:val="000000"/>
                                    </w:rPr>
                                    <w:t>r et le maître de stage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BAA12" id="_x0000_s1035" type="#_x0000_t202" style="position:absolute;left:0;text-align:left;margin-left:.8pt;margin-top:19pt;width:282pt;height:168.75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" fillcolor="#f7feff" strokecolor="#5b9bd5 [3204]">
                      <v:textbox inset="1mm,0,1mm,0">
                        <w:txbxContent>
                          <w:p w:rsidR="001A4C4E" w:rsidRPr="001A4C4E" w:rsidRDefault="001A4C4E" w:rsidP="00465C21">
                            <w:pPr>
                              <w:pStyle w:val="Corpsdetexte"/>
                              <w:spacing w:before="100" w:beforeAutospacing="1" w:line="264" w:lineRule="auto"/>
                              <w:ind w:left="79" w:right="1298"/>
                              <w:rPr>
                                <w:b/>
                                <w:color w:val="000000"/>
                              </w:rPr>
                            </w:pPr>
                            <w:r w:rsidRPr="001A4C4E">
                              <w:rPr>
                                <w:b/>
                                <w:color w:val="000000"/>
                              </w:rPr>
                              <w:t>Gratification</w:t>
                            </w:r>
                            <w:r w:rsidRPr="001A4C4E"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 w:rsidRPr="001A4C4E">
                              <w:rPr>
                                <w:b/>
                                <w:color w:val="000000"/>
                              </w:rPr>
                              <w:t>:</w:t>
                            </w:r>
                            <w:r w:rsidRPr="001A4C4E"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1A4C4E">
                              <w:rPr>
                                <w:b/>
                                <w:color w:val="000000"/>
                              </w:rPr>
                              <w:t>environ</w:t>
                            </w:r>
                            <w:r w:rsidRPr="001A4C4E">
                              <w:rPr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1A4C4E">
                              <w:rPr>
                                <w:b/>
                                <w:color w:val="000000"/>
                              </w:rPr>
                              <w:t>600€/mois</w:t>
                            </w:r>
                          </w:p>
                          <w:p w:rsidR="003375BB" w:rsidRPr="003375BB" w:rsidRDefault="003375BB" w:rsidP="003375BB">
                            <w:pPr>
                              <w:pStyle w:val="Corpsdetexte"/>
                              <w:spacing w:line="264" w:lineRule="auto"/>
                              <w:ind w:left="81"/>
                              <w:rPr>
                                <w:color w:val="000000"/>
                              </w:rPr>
                            </w:pPr>
                            <w:r w:rsidRPr="003375BB">
                              <w:rPr>
                                <w:color w:val="000000"/>
                              </w:rPr>
                              <w:t>Prise en charge partielle des frais de transports en commun</w:t>
                            </w:r>
                          </w:p>
                          <w:p w:rsidR="003375BB" w:rsidRDefault="003375BB" w:rsidP="003375BB">
                            <w:pPr>
                              <w:pStyle w:val="Corpsdetexte"/>
                              <w:spacing w:line="264" w:lineRule="auto"/>
                              <w:ind w:left="81"/>
                              <w:rPr>
                                <w:color w:val="000000"/>
                              </w:rPr>
                            </w:pPr>
                            <w:r w:rsidRPr="003375BB">
                              <w:rPr>
                                <w:color w:val="000000"/>
                              </w:rPr>
                              <w:t>Restaurant administratif</w:t>
                            </w:r>
                          </w:p>
                          <w:p w:rsidR="00A64201" w:rsidRDefault="00A64201" w:rsidP="00A64201">
                            <w:pPr>
                              <w:pStyle w:val="Corpsdetexte"/>
                              <w:spacing w:line="264" w:lineRule="auto"/>
                              <w:ind w:left="81"/>
                            </w:pPr>
                            <w:r>
                              <w:rPr>
                                <w:color w:val="000000"/>
                              </w:rPr>
                              <w:t>Si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cette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offre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vous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correspond,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postulez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dès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maintenant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: Adresse</w:t>
                            </w:r>
                            <w:r w:rsidR="00EC7753">
                              <w:rPr>
                                <w:color w:val="000000"/>
                              </w:rPr>
                              <w:t>z</w:t>
                            </w:r>
                            <w:r>
                              <w:rPr>
                                <w:color w:val="000000"/>
                              </w:rPr>
                              <w:t xml:space="preserve"> vos CV et lettre de motivation à :</w:t>
                            </w:r>
                            <w:hyperlink r:id="rId10" w:history="1">
                              <w:r w:rsidRPr="00B34028">
                                <w:rPr>
                                  <w:rStyle w:val="Lienhypertexte"/>
                                </w:rPr>
                                <w:t>recrutement@musee-marine.fr</w:t>
                              </w:r>
                            </w:hyperlink>
                          </w:p>
                          <w:p w:rsidR="001A4C4E" w:rsidRPr="00A64201" w:rsidRDefault="00A64201" w:rsidP="003375BB">
                            <w:pPr>
                              <w:pStyle w:val="Corpsdetexte"/>
                              <w:spacing w:line="264" w:lineRule="auto"/>
                              <w:ind w:left="78" w:right="585"/>
                              <w:jc w:val="both"/>
                              <w:rPr>
                                <w:color w:val="000000"/>
                              </w:rPr>
                            </w:pPr>
                            <w:r w:rsidRPr="00A64201">
                              <w:rPr>
                                <w:color w:val="000000"/>
                              </w:rPr>
                              <w:t>Processus de recrutement : 1 entretien avec le manage</w:t>
                            </w:r>
                            <w:r w:rsidR="003375BB">
                              <w:rPr>
                                <w:color w:val="000000"/>
                              </w:rPr>
                              <w:t>r et le maître de stage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C4E" w:rsidRPr="001A4C4E">
              <w:rPr>
                <w:rFonts w:ascii="Arial" w:hAnsi="Arial" w:cs="Arial"/>
                <w:b/>
                <w:color w:val="4472C4" w:themeColor="accent5"/>
              </w:rPr>
              <w:t>Informations complémentaires</w:t>
            </w:r>
          </w:p>
        </w:tc>
      </w:tr>
    </w:tbl>
    <w:p w:rsidR="005771E8" w:rsidRDefault="005771E8" w:rsidP="00D61887"/>
    <w:sectPr w:rsidR="005771E8" w:rsidSect="001A4C4E">
      <w:headerReference w:type="default" r:id="rId11"/>
      <w:footerReference w:type="even" r:id="rId12"/>
      <w:footerReference w:type="default" r:id="rId13"/>
      <w:pgSz w:w="11906" w:h="16838"/>
      <w:pgMar w:top="1135" w:right="1417" w:bottom="709" w:left="1417" w:header="708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439" w:rsidRDefault="00F95439" w:rsidP="0040655A">
      <w:pPr>
        <w:spacing w:after="0" w:line="240" w:lineRule="auto"/>
      </w:pPr>
      <w:r>
        <w:separator/>
      </w:r>
    </w:p>
  </w:endnote>
  <w:endnote w:type="continuationSeparator" w:id="0">
    <w:p w:rsidR="00F95439" w:rsidRDefault="00F95439" w:rsidP="00406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CE" w:rsidRDefault="008220CE" w:rsidP="008220CE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5A" w:rsidRPr="00104EC3" w:rsidRDefault="0040655A" w:rsidP="008220CE">
    <w:pPr>
      <w:spacing w:after="120"/>
      <w:ind w:left="-567" w:right="-709"/>
      <w:jc w:val="center"/>
      <w:rPr>
        <w:sz w:val="20"/>
        <w:szCs w:val="20"/>
      </w:rPr>
    </w:pPr>
    <w:r w:rsidRPr="00A64201">
      <w:rPr>
        <w:color w:val="1F4E79" w:themeColor="accent1" w:themeShade="80"/>
        <w:spacing w:val="-6"/>
        <w:w w:val="140"/>
        <w:sz w:val="20"/>
        <w:szCs w:val="20"/>
      </w:rPr>
      <w:t xml:space="preserve">PARTAGE </w:t>
    </w:r>
    <w:r w:rsidRPr="00104EC3">
      <w:rPr>
        <w:color w:val="FFFFFF" w:themeColor="background1"/>
        <w:spacing w:val="-6"/>
        <w:w w:val="140"/>
        <w:sz w:val="20"/>
        <w:szCs w:val="20"/>
        <w:highlight w:val="blue"/>
      </w:rPr>
      <w:t>CULTURE</w:t>
    </w:r>
    <w:r w:rsidRPr="00104EC3">
      <w:rPr>
        <w:color w:val="FFFFFF" w:themeColor="background1"/>
        <w:spacing w:val="-6"/>
        <w:w w:val="140"/>
        <w:sz w:val="20"/>
        <w:szCs w:val="20"/>
      </w:rPr>
      <w:t xml:space="preserve"> </w:t>
    </w:r>
    <w:r w:rsidRPr="00A64201">
      <w:rPr>
        <w:b/>
        <w:color w:val="1F4E79" w:themeColor="accent1" w:themeShade="80"/>
        <w:spacing w:val="-6"/>
        <w:w w:val="140"/>
        <w:sz w:val="20"/>
        <w:szCs w:val="20"/>
      </w:rPr>
      <w:t>ENGAGEMENT</w:t>
    </w:r>
    <w:r w:rsidRPr="00A64201">
      <w:rPr>
        <w:color w:val="1F4E79" w:themeColor="accent1" w:themeShade="80"/>
        <w:spacing w:val="-6"/>
        <w:w w:val="140"/>
        <w:sz w:val="20"/>
        <w:szCs w:val="20"/>
      </w:rPr>
      <w:t xml:space="preserve"> </w:t>
    </w:r>
    <w:r w:rsidRPr="00104EC3">
      <w:rPr>
        <w:color w:val="FFFFFF" w:themeColor="background1"/>
        <w:spacing w:val="-6"/>
        <w:w w:val="140"/>
        <w:sz w:val="20"/>
        <w:szCs w:val="20"/>
        <w:highlight w:val="blue"/>
      </w:rPr>
      <w:t>ART</w:t>
    </w:r>
    <w:r w:rsidRPr="00104EC3">
      <w:rPr>
        <w:color w:val="8496B0" w:themeColor="text2" w:themeTint="99"/>
        <w:spacing w:val="-6"/>
        <w:w w:val="140"/>
        <w:sz w:val="20"/>
        <w:szCs w:val="20"/>
      </w:rPr>
      <w:t xml:space="preserve"> </w:t>
    </w:r>
    <w:r w:rsidRPr="00A64201">
      <w:rPr>
        <w:color w:val="1F4E79" w:themeColor="accent1" w:themeShade="80"/>
        <w:spacing w:val="-6"/>
        <w:w w:val="140"/>
        <w:sz w:val="20"/>
        <w:szCs w:val="20"/>
      </w:rPr>
      <w:t xml:space="preserve">MÉMOIRE </w:t>
    </w:r>
    <w:r w:rsidRPr="00104EC3">
      <w:rPr>
        <w:color w:val="FFFFFF" w:themeColor="background1"/>
        <w:spacing w:val="-6"/>
        <w:w w:val="140"/>
        <w:sz w:val="20"/>
        <w:szCs w:val="20"/>
        <w:highlight w:val="blue"/>
      </w:rPr>
      <w:t>HISTOIRE</w:t>
    </w:r>
    <w:r w:rsidRPr="00104EC3">
      <w:rPr>
        <w:color w:val="8496B0" w:themeColor="text2" w:themeTint="99"/>
        <w:spacing w:val="-6"/>
        <w:w w:val="140"/>
        <w:sz w:val="20"/>
        <w:szCs w:val="20"/>
      </w:rPr>
      <w:t xml:space="preserve"> </w:t>
    </w:r>
    <w:r w:rsidRPr="00A64201">
      <w:rPr>
        <w:color w:val="1F4E79" w:themeColor="accent1" w:themeShade="80"/>
        <w:spacing w:val="-6"/>
        <w:w w:val="140"/>
        <w:sz w:val="20"/>
        <w:szCs w:val="20"/>
      </w:rPr>
      <w:t xml:space="preserve">ÉTHIQUE </w:t>
    </w:r>
    <w:r w:rsidRPr="00104EC3">
      <w:rPr>
        <w:color w:val="FFFFFF" w:themeColor="background1"/>
        <w:spacing w:val="-6"/>
        <w:w w:val="140"/>
        <w:sz w:val="20"/>
        <w:szCs w:val="20"/>
        <w:highlight w:val="blue"/>
      </w:rPr>
      <w:t>ESPRIT D’ÉQUIPAGE</w:t>
    </w:r>
  </w:p>
  <w:p w:rsidR="0040655A" w:rsidRPr="00AA5423" w:rsidRDefault="00AA5423" w:rsidP="008220CE">
    <w:pPr>
      <w:ind w:left="2336"/>
      <w:rPr>
        <w:sz w:val="20"/>
        <w:szCs w:val="20"/>
      </w:rPr>
    </w:pPr>
    <w:r>
      <w:rPr>
        <w:noProof/>
        <w:color w:val="44546A" w:themeColor="text2"/>
        <w:spacing w:val="-6"/>
        <w:w w:val="140"/>
        <w:sz w:val="21"/>
        <w:lang w:eastAsia="fr-FR"/>
      </w:rPr>
      <w:drawing>
        <wp:anchor distT="0" distB="0" distL="114300" distR="114300" simplePos="0" relativeHeight="251658240" behindDoc="0" locked="0" layoutInCell="1" allowOverlap="1" wp14:anchorId="74F4F7FD" wp14:editId="74DAAB67">
          <wp:simplePos x="0" y="0"/>
          <wp:positionH relativeFrom="column">
            <wp:posOffset>4768358</wp:posOffset>
          </wp:positionH>
          <wp:positionV relativeFrom="paragraph">
            <wp:posOffset>127000</wp:posOffset>
          </wp:positionV>
          <wp:extent cx="1438275" cy="281333"/>
          <wp:effectExtent l="0" t="0" r="0" b="4445"/>
          <wp:wrapNone/>
          <wp:docPr id="203" name="Image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usée de Fran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281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655A" w:rsidRPr="00AA5423">
      <w:rPr>
        <w:w w:val="115"/>
        <w:sz w:val="20"/>
        <w:szCs w:val="20"/>
      </w:rPr>
      <w:t>Construire</w:t>
    </w:r>
    <w:r w:rsidR="0040655A" w:rsidRPr="00AA5423">
      <w:rPr>
        <w:spacing w:val="6"/>
        <w:w w:val="115"/>
        <w:sz w:val="20"/>
        <w:szCs w:val="20"/>
      </w:rPr>
      <w:t xml:space="preserve"> </w:t>
    </w:r>
    <w:r w:rsidR="0040655A" w:rsidRPr="00AA5423">
      <w:rPr>
        <w:w w:val="115"/>
        <w:sz w:val="20"/>
        <w:szCs w:val="20"/>
      </w:rPr>
      <w:t>ensemble</w:t>
    </w:r>
    <w:r w:rsidR="0040655A" w:rsidRPr="00AA5423">
      <w:rPr>
        <w:spacing w:val="6"/>
        <w:w w:val="115"/>
        <w:sz w:val="20"/>
        <w:szCs w:val="20"/>
      </w:rPr>
      <w:t xml:space="preserve"> </w:t>
    </w:r>
    <w:r w:rsidR="0040655A" w:rsidRPr="00AA5423">
      <w:rPr>
        <w:w w:val="115"/>
        <w:sz w:val="20"/>
        <w:szCs w:val="20"/>
      </w:rPr>
      <w:t>un</w:t>
    </w:r>
    <w:r w:rsidR="0040655A" w:rsidRPr="00AA5423">
      <w:rPr>
        <w:spacing w:val="6"/>
        <w:w w:val="115"/>
        <w:sz w:val="20"/>
        <w:szCs w:val="20"/>
      </w:rPr>
      <w:t xml:space="preserve"> </w:t>
    </w:r>
    <w:r w:rsidR="0040655A" w:rsidRPr="00AA5423">
      <w:rPr>
        <w:w w:val="115"/>
        <w:sz w:val="20"/>
        <w:szCs w:val="20"/>
      </w:rPr>
      <w:t>avenir</w:t>
    </w:r>
    <w:r w:rsidR="0040655A" w:rsidRPr="00AA5423">
      <w:rPr>
        <w:spacing w:val="6"/>
        <w:w w:val="115"/>
        <w:sz w:val="20"/>
        <w:szCs w:val="20"/>
      </w:rPr>
      <w:t xml:space="preserve"> </w:t>
    </w:r>
    <w:r w:rsidR="0040655A" w:rsidRPr="00AA5423">
      <w:rPr>
        <w:spacing w:val="-2"/>
        <w:w w:val="115"/>
        <w:sz w:val="20"/>
        <w:szCs w:val="20"/>
      </w:rPr>
      <w:t>commun</w:t>
    </w:r>
  </w:p>
  <w:p w:rsidR="0040655A" w:rsidRDefault="004065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439" w:rsidRDefault="00F95439" w:rsidP="0040655A">
      <w:pPr>
        <w:spacing w:after="0" w:line="240" w:lineRule="auto"/>
      </w:pPr>
      <w:r>
        <w:separator/>
      </w:r>
    </w:p>
  </w:footnote>
  <w:footnote w:type="continuationSeparator" w:id="0">
    <w:p w:rsidR="00F95439" w:rsidRDefault="00F95439" w:rsidP="00406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0CE" w:rsidRDefault="008220CE" w:rsidP="008220C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54459"/>
    <w:multiLevelType w:val="hybridMultilevel"/>
    <w:tmpl w:val="7CAC3B7C"/>
    <w:lvl w:ilvl="0" w:tplc="5B80AD5E">
      <w:numFmt w:val="bullet"/>
      <w:lvlText w:val="-"/>
      <w:lvlJc w:val="left"/>
      <w:pPr>
        <w:ind w:left="294" w:hanging="10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91C0DBB0">
      <w:numFmt w:val="bullet"/>
      <w:lvlText w:val="•"/>
      <w:lvlJc w:val="left"/>
      <w:pPr>
        <w:ind w:left="783" w:hanging="107"/>
      </w:pPr>
      <w:rPr>
        <w:rFonts w:hint="default"/>
        <w:lang w:val="fr-FR" w:eastAsia="en-US" w:bidi="ar-SA"/>
      </w:rPr>
    </w:lvl>
    <w:lvl w:ilvl="2" w:tplc="6F8CDB0A">
      <w:numFmt w:val="bullet"/>
      <w:lvlText w:val="•"/>
      <w:lvlJc w:val="left"/>
      <w:pPr>
        <w:ind w:left="1279" w:hanging="107"/>
      </w:pPr>
      <w:rPr>
        <w:rFonts w:hint="default"/>
        <w:lang w:val="fr-FR" w:eastAsia="en-US" w:bidi="ar-SA"/>
      </w:rPr>
    </w:lvl>
    <w:lvl w:ilvl="3" w:tplc="C808949A">
      <w:numFmt w:val="bullet"/>
      <w:lvlText w:val="•"/>
      <w:lvlJc w:val="left"/>
      <w:pPr>
        <w:ind w:left="1775" w:hanging="107"/>
      </w:pPr>
      <w:rPr>
        <w:rFonts w:hint="default"/>
        <w:lang w:val="fr-FR" w:eastAsia="en-US" w:bidi="ar-SA"/>
      </w:rPr>
    </w:lvl>
    <w:lvl w:ilvl="4" w:tplc="6A2A6CE0">
      <w:numFmt w:val="bullet"/>
      <w:lvlText w:val="•"/>
      <w:lvlJc w:val="left"/>
      <w:pPr>
        <w:ind w:left="2270" w:hanging="107"/>
      </w:pPr>
      <w:rPr>
        <w:rFonts w:hint="default"/>
        <w:lang w:val="fr-FR" w:eastAsia="en-US" w:bidi="ar-SA"/>
      </w:rPr>
    </w:lvl>
    <w:lvl w:ilvl="5" w:tplc="5BF64EEE">
      <w:numFmt w:val="bullet"/>
      <w:lvlText w:val="•"/>
      <w:lvlJc w:val="left"/>
      <w:pPr>
        <w:ind w:left="2766" w:hanging="107"/>
      </w:pPr>
      <w:rPr>
        <w:rFonts w:hint="default"/>
        <w:lang w:val="fr-FR" w:eastAsia="en-US" w:bidi="ar-SA"/>
      </w:rPr>
    </w:lvl>
    <w:lvl w:ilvl="6" w:tplc="78E66A92">
      <w:numFmt w:val="bullet"/>
      <w:lvlText w:val="•"/>
      <w:lvlJc w:val="left"/>
      <w:pPr>
        <w:ind w:left="3262" w:hanging="107"/>
      </w:pPr>
      <w:rPr>
        <w:rFonts w:hint="default"/>
        <w:lang w:val="fr-FR" w:eastAsia="en-US" w:bidi="ar-SA"/>
      </w:rPr>
    </w:lvl>
    <w:lvl w:ilvl="7" w:tplc="E46806D2">
      <w:numFmt w:val="bullet"/>
      <w:lvlText w:val="•"/>
      <w:lvlJc w:val="left"/>
      <w:pPr>
        <w:ind w:left="3758" w:hanging="107"/>
      </w:pPr>
      <w:rPr>
        <w:rFonts w:hint="default"/>
        <w:lang w:val="fr-FR" w:eastAsia="en-US" w:bidi="ar-SA"/>
      </w:rPr>
    </w:lvl>
    <w:lvl w:ilvl="8" w:tplc="FDA097E4">
      <w:numFmt w:val="bullet"/>
      <w:lvlText w:val="•"/>
      <w:lvlJc w:val="left"/>
      <w:pPr>
        <w:ind w:left="4253" w:hanging="107"/>
      </w:pPr>
      <w:rPr>
        <w:rFonts w:hint="default"/>
        <w:lang w:val="fr-FR" w:eastAsia="en-US" w:bidi="ar-SA"/>
      </w:rPr>
    </w:lvl>
  </w:abstractNum>
  <w:abstractNum w:abstractNumId="1" w15:restartNumberingAfterBreak="0">
    <w:nsid w:val="59A7291F"/>
    <w:multiLevelType w:val="hybridMultilevel"/>
    <w:tmpl w:val="CB2CE7E6"/>
    <w:lvl w:ilvl="0" w:tplc="1210325C">
      <w:numFmt w:val="bullet"/>
      <w:pStyle w:val="Puce"/>
      <w:lvlText w:val="-"/>
      <w:lvlJc w:val="left"/>
      <w:pPr>
        <w:ind w:left="86" w:hanging="10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fr-FR" w:eastAsia="en-US" w:bidi="ar-SA"/>
      </w:rPr>
    </w:lvl>
    <w:lvl w:ilvl="1" w:tplc="841CCD40">
      <w:numFmt w:val="bullet"/>
      <w:lvlText w:val="•"/>
      <w:lvlJc w:val="left"/>
      <w:pPr>
        <w:ind w:left="1113" w:hanging="107"/>
      </w:pPr>
      <w:rPr>
        <w:rFonts w:hint="default"/>
        <w:lang w:val="fr-FR" w:eastAsia="en-US" w:bidi="ar-SA"/>
      </w:rPr>
    </w:lvl>
    <w:lvl w:ilvl="2" w:tplc="AFC2282C">
      <w:numFmt w:val="bullet"/>
      <w:lvlText w:val="•"/>
      <w:lvlJc w:val="left"/>
      <w:pPr>
        <w:ind w:left="2146" w:hanging="107"/>
      </w:pPr>
      <w:rPr>
        <w:rFonts w:hint="default"/>
        <w:lang w:val="fr-FR" w:eastAsia="en-US" w:bidi="ar-SA"/>
      </w:rPr>
    </w:lvl>
    <w:lvl w:ilvl="3" w:tplc="6A1C1A8C">
      <w:numFmt w:val="bullet"/>
      <w:lvlText w:val="•"/>
      <w:lvlJc w:val="left"/>
      <w:pPr>
        <w:ind w:left="3179" w:hanging="107"/>
      </w:pPr>
      <w:rPr>
        <w:rFonts w:hint="default"/>
        <w:lang w:val="fr-FR" w:eastAsia="en-US" w:bidi="ar-SA"/>
      </w:rPr>
    </w:lvl>
    <w:lvl w:ilvl="4" w:tplc="F392E456">
      <w:numFmt w:val="bullet"/>
      <w:lvlText w:val="•"/>
      <w:lvlJc w:val="left"/>
      <w:pPr>
        <w:ind w:left="4212" w:hanging="107"/>
      </w:pPr>
      <w:rPr>
        <w:rFonts w:hint="default"/>
        <w:lang w:val="fr-FR" w:eastAsia="en-US" w:bidi="ar-SA"/>
      </w:rPr>
    </w:lvl>
    <w:lvl w:ilvl="5" w:tplc="75769FE0">
      <w:numFmt w:val="bullet"/>
      <w:lvlText w:val="•"/>
      <w:lvlJc w:val="left"/>
      <w:pPr>
        <w:ind w:left="5245" w:hanging="107"/>
      </w:pPr>
      <w:rPr>
        <w:rFonts w:hint="default"/>
        <w:lang w:val="fr-FR" w:eastAsia="en-US" w:bidi="ar-SA"/>
      </w:rPr>
    </w:lvl>
    <w:lvl w:ilvl="6" w:tplc="C764D6D0">
      <w:numFmt w:val="bullet"/>
      <w:lvlText w:val="•"/>
      <w:lvlJc w:val="left"/>
      <w:pPr>
        <w:ind w:left="6278" w:hanging="107"/>
      </w:pPr>
      <w:rPr>
        <w:rFonts w:hint="default"/>
        <w:lang w:val="fr-FR" w:eastAsia="en-US" w:bidi="ar-SA"/>
      </w:rPr>
    </w:lvl>
    <w:lvl w:ilvl="7" w:tplc="9D987310">
      <w:numFmt w:val="bullet"/>
      <w:lvlText w:val="•"/>
      <w:lvlJc w:val="left"/>
      <w:pPr>
        <w:ind w:left="7312" w:hanging="107"/>
      </w:pPr>
      <w:rPr>
        <w:rFonts w:hint="default"/>
        <w:lang w:val="fr-FR" w:eastAsia="en-US" w:bidi="ar-SA"/>
      </w:rPr>
    </w:lvl>
    <w:lvl w:ilvl="8" w:tplc="C0BEB21E">
      <w:numFmt w:val="bullet"/>
      <w:lvlText w:val="•"/>
      <w:lvlJc w:val="left"/>
      <w:pPr>
        <w:ind w:left="8345" w:hanging="107"/>
      </w:pPr>
      <w:rPr>
        <w:rFonts w:hint="default"/>
        <w:lang w:val="fr-FR" w:eastAsia="en-US" w:bidi="ar-SA"/>
      </w:rPr>
    </w:lvl>
  </w:abstractNum>
  <w:abstractNum w:abstractNumId="2" w15:restartNumberingAfterBreak="0">
    <w:nsid w:val="61C91F65"/>
    <w:multiLevelType w:val="hybridMultilevel"/>
    <w:tmpl w:val="1DF0F198"/>
    <w:lvl w:ilvl="0" w:tplc="040C0001">
      <w:start w:val="1"/>
      <w:numFmt w:val="bullet"/>
      <w:lvlText w:val=""/>
      <w:lvlJc w:val="left"/>
      <w:pPr>
        <w:ind w:left="6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E8"/>
    <w:rsid w:val="000A4118"/>
    <w:rsid w:val="00122749"/>
    <w:rsid w:val="001A4C4E"/>
    <w:rsid w:val="001E27D9"/>
    <w:rsid w:val="00297CC9"/>
    <w:rsid w:val="002A4CFB"/>
    <w:rsid w:val="003375BB"/>
    <w:rsid w:val="00366675"/>
    <w:rsid w:val="003C7653"/>
    <w:rsid w:val="0040655A"/>
    <w:rsid w:val="00465C21"/>
    <w:rsid w:val="004E4551"/>
    <w:rsid w:val="005771E8"/>
    <w:rsid w:val="00644B2E"/>
    <w:rsid w:val="0067353C"/>
    <w:rsid w:val="006A35D2"/>
    <w:rsid w:val="006E34BB"/>
    <w:rsid w:val="007054FD"/>
    <w:rsid w:val="008130CE"/>
    <w:rsid w:val="008220CE"/>
    <w:rsid w:val="00850E84"/>
    <w:rsid w:val="008D28D7"/>
    <w:rsid w:val="00946348"/>
    <w:rsid w:val="00961505"/>
    <w:rsid w:val="00A3660A"/>
    <w:rsid w:val="00A64201"/>
    <w:rsid w:val="00AA5423"/>
    <w:rsid w:val="00B040D3"/>
    <w:rsid w:val="00B34279"/>
    <w:rsid w:val="00B81820"/>
    <w:rsid w:val="00BA4945"/>
    <w:rsid w:val="00BD696F"/>
    <w:rsid w:val="00C44071"/>
    <w:rsid w:val="00C5547C"/>
    <w:rsid w:val="00D61887"/>
    <w:rsid w:val="00D61A8D"/>
    <w:rsid w:val="00D714F6"/>
    <w:rsid w:val="00DD2B24"/>
    <w:rsid w:val="00DE16A5"/>
    <w:rsid w:val="00DE3C13"/>
    <w:rsid w:val="00DE42E0"/>
    <w:rsid w:val="00DF593C"/>
    <w:rsid w:val="00E11AEF"/>
    <w:rsid w:val="00E226D7"/>
    <w:rsid w:val="00E23035"/>
    <w:rsid w:val="00E74F7A"/>
    <w:rsid w:val="00EC7753"/>
    <w:rsid w:val="00F43BCD"/>
    <w:rsid w:val="00F83EF1"/>
    <w:rsid w:val="00F95439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87E7F"/>
  <w15:chartTrackingRefBased/>
  <w15:docId w15:val="{3333FDE7-5F75-424C-A697-B8870415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">
    <w:name w:val="Style1"/>
    <w:basedOn w:val="Policepardfaut"/>
    <w:uiPriority w:val="1"/>
    <w:rsid w:val="005771E8"/>
    <w:rPr>
      <w:rFonts w:ascii="Arial" w:hAnsi="Arial"/>
    </w:rPr>
  </w:style>
  <w:style w:type="table" w:styleId="Grilledutableau">
    <w:name w:val="Table Grid"/>
    <w:basedOn w:val="TableauNormal"/>
    <w:uiPriority w:val="39"/>
    <w:rsid w:val="0057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5771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771E8"/>
    <w:rPr>
      <w:rFonts w:ascii="Calibri" w:eastAsia="Calibri" w:hAnsi="Calibri" w:cs="Calibri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06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55A"/>
  </w:style>
  <w:style w:type="paragraph" w:styleId="Pieddepage">
    <w:name w:val="footer"/>
    <w:basedOn w:val="Normal"/>
    <w:link w:val="PieddepageCar"/>
    <w:uiPriority w:val="99"/>
    <w:unhideWhenUsed/>
    <w:rsid w:val="00406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55A"/>
  </w:style>
  <w:style w:type="paragraph" w:customStyle="1" w:styleId="Puce">
    <w:name w:val="Puce"/>
    <w:basedOn w:val="Corpsdetexte"/>
    <w:link w:val="PuceCar"/>
    <w:qFormat/>
    <w:rsid w:val="00465C21"/>
    <w:pPr>
      <w:numPr>
        <w:numId w:val="2"/>
      </w:numPr>
      <w:ind w:right="34"/>
    </w:pPr>
    <w:rPr>
      <w:color w:val="000000"/>
    </w:rPr>
  </w:style>
  <w:style w:type="character" w:customStyle="1" w:styleId="PuceCar">
    <w:name w:val="Puce Car"/>
    <w:basedOn w:val="CorpsdetexteCar"/>
    <w:link w:val="Puce"/>
    <w:rsid w:val="00465C21"/>
    <w:rPr>
      <w:rFonts w:ascii="Calibri" w:eastAsia="Calibri" w:hAnsi="Calibri" w:cs="Calibri"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A642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recrutement@musee-marin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tement@musee-marine.f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F9411E2870440182222042247DD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A11A0-67D5-47AE-9526-BBE5581E48A6}"/>
      </w:docPartPr>
      <w:docPartBody>
        <w:p w:rsidR="00DF4D3C" w:rsidRDefault="00F9075A" w:rsidP="00F9075A">
          <w:pPr>
            <w:pStyle w:val="F2F9411E2870440182222042247DD8F3"/>
          </w:pPr>
          <w:r w:rsidRPr="00A62E8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5A"/>
    <w:rsid w:val="00105791"/>
    <w:rsid w:val="004133B9"/>
    <w:rsid w:val="00440470"/>
    <w:rsid w:val="004F3DCF"/>
    <w:rsid w:val="00697A3C"/>
    <w:rsid w:val="007503CB"/>
    <w:rsid w:val="009F4A5E"/>
    <w:rsid w:val="00DF4D3C"/>
    <w:rsid w:val="00E116BC"/>
    <w:rsid w:val="00E71AD1"/>
    <w:rsid w:val="00F9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075A"/>
    <w:rPr>
      <w:color w:val="808080"/>
    </w:rPr>
  </w:style>
  <w:style w:type="paragraph" w:customStyle="1" w:styleId="DB4FECC6490949A688445168CC31E01B">
    <w:name w:val="DB4FECC6490949A688445168CC31E01B"/>
    <w:rsid w:val="00F9075A"/>
  </w:style>
  <w:style w:type="paragraph" w:customStyle="1" w:styleId="3AD0D9446C7743BAB152624C892704D9">
    <w:name w:val="3AD0D9446C7743BAB152624C892704D9"/>
    <w:rsid w:val="00F9075A"/>
  </w:style>
  <w:style w:type="paragraph" w:customStyle="1" w:styleId="8E617821A83741C6BC1C191110D10577">
    <w:name w:val="8E617821A83741C6BC1C191110D10577"/>
    <w:rsid w:val="00F9075A"/>
  </w:style>
  <w:style w:type="paragraph" w:customStyle="1" w:styleId="501B2FA36EA241FB97446155B0C24117">
    <w:name w:val="501B2FA36EA241FB97446155B0C24117"/>
    <w:rsid w:val="00F9075A"/>
  </w:style>
  <w:style w:type="paragraph" w:customStyle="1" w:styleId="38EA17BE3D28423AACE83CD5CF77A4A4">
    <w:name w:val="38EA17BE3D28423AACE83CD5CF77A4A4"/>
    <w:rsid w:val="00F9075A"/>
  </w:style>
  <w:style w:type="paragraph" w:customStyle="1" w:styleId="27320AE3A69F42A9B20D2BD16FAAD5BA">
    <w:name w:val="27320AE3A69F42A9B20D2BD16FAAD5BA"/>
    <w:rsid w:val="00F9075A"/>
  </w:style>
  <w:style w:type="paragraph" w:customStyle="1" w:styleId="B205C01BCE014E878FA1485D06FCD64B">
    <w:name w:val="B205C01BCE014E878FA1485D06FCD64B"/>
    <w:rsid w:val="00F9075A"/>
  </w:style>
  <w:style w:type="paragraph" w:customStyle="1" w:styleId="D101C231692A4B2B9A9043E40ECB836B">
    <w:name w:val="D101C231692A4B2B9A9043E40ECB836B"/>
    <w:rsid w:val="00F9075A"/>
  </w:style>
  <w:style w:type="paragraph" w:customStyle="1" w:styleId="1CE84E5E8A86410199C399F9E73FF49E">
    <w:name w:val="1CE84E5E8A86410199C399F9E73FF49E"/>
    <w:rsid w:val="00F9075A"/>
  </w:style>
  <w:style w:type="paragraph" w:customStyle="1" w:styleId="5DDB9D847D544218B33F1338CA1A266B">
    <w:name w:val="5DDB9D847D544218B33F1338CA1A266B"/>
    <w:rsid w:val="00F9075A"/>
  </w:style>
  <w:style w:type="paragraph" w:customStyle="1" w:styleId="C45801A645D34306B83582656480D00B">
    <w:name w:val="C45801A645D34306B83582656480D00B"/>
    <w:rsid w:val="00F9075A"/>
  </w:style>
  <w:style w:type="paragraph" w:customStyle="1" w:styleId="5E5DA98C5B8C41BB9993A3478574124C">
    <w:name w:val="5E5DA98C5B8C41BB9993A3478574124C"/>
    <w:rsid w:val="00F9075A"/>
  </w:style>
  <w:style w:type="paragraph" w:customStyle="1" w:styleId="901422F803D442EAA43FEB5DB4DA11ED">
    <w:name w:val="901422F803D442EAA43FEB5DB4DA11ED"/>
    <w:rsid w:val="00F9075A"/>
  </w:style>
  <w:style w:type="paragraph" w:customStyle="1" w:styleId="86F6A29761334B21B99274E227E541A2">
    <w:name w:val="86F6A29761334B21B99274E227E541A2"/>
    <w:rsid w:val="00F9075A"/>
  </w:style>
  <w:style w:type="paragraph" w:customStyle="1" w:styleId="249F1CB8810C454DBBEAF9111589044A">
    <w:name w:val="249F1CB8810C454DBBEAF9111589044A"/>
    <w:rsid w:val="00F9075A"/>
  </w:style>
  <w:style w:type="paragraph" w:customStyle="1" w:styleId="C8BE12819EB8445B8C779EE24F92568D">
    <w:name w:val="C8BE12819EB8445B8C779EE24F92568D"/>
    <w:rsid w:val="00F9075A"/>
  </w:style>
  <w:style w:type="paragraph" w:customStyle="1" w:styleId="0A2029FF9F1145B7A27585204D395A81">
    <w:name w:val="0A2029FF9F1145B7A27585204D395A81"/>
    <w:rsid w:val="00F9075A"/>
  </w:style>
  <w:style w:type="paragraph" w:customStyle="1" w:styleId="2ECAA871722243F98027CA20185E7C16">
    <w:name w:val="2ECAA871722243F98027CA20185E7C16"/>
    <w:rsid w:val="00F9075A"/>
  </w:style>
  <w:style w:type="paragraph" w:customStyle="1" w:styleId="70EA3F011D7143399E5C438F3BD9C27B">
    <w:name w:val="70EA3F011D7143399E5C438F3BD9C27B"/>
    <w:rsid w:val="00F9075A"/>
  </w:style>
  <w:style w:type="paragraph" w:customStyle="1" w:styleId="1E471624009A43F58D711E6957A58E7D">
    <w:name w:val="1E471624009A43F58D711E6957A58E7D"/>
    <w:rsid w:val="00F9075A"/>
  </w:style>
  <w:style w:type="paragraph" w:customStyle="1" w:styleId="045F18095AFB4FAC989843764737BBE0">
    <w:name w:val="045F18095AFB4FAC989843764737BBE0"/>
    <w:rsid w:val="00F9075A"/>
  </w:style>
  <w:style w:type="paragraph" w:customStyle="1" w:styleId="E37679AC8D0E46A6B52FCFC075F90C6A">
    <w:name w:val="E37679AC8D0E46A6B52FCFC075F90C6A"/>
    <w:rsid w:val="00F9075A"/>
  </w:style>
  <w:style w:type="paragraph" w:customStyle="1" w:styleId="9E3954302FE74DABA0E08610C7BE7C2E">
    <w:name w:val="9E3954302FE74DABA0E08610C7BE7C2E"/>
    <w:rsid w:val="00F9075A"/>
  </w:style>
  <w:style w:type="paragraph" w:customStyle="1" w:styleId="8CD5BCCB29434BEC9AF515FFCB2FB9AF">
    <w:name w:val="8CD5BCCB29434BEC9AF515FFCB2FB9AF"/>
    <w:rsid w:val="00F9075A"/>
  </w:style>
  <w:style w:type="paragraph" w:customStyle="1" w:styleId="26BDC7AAEDE640E5891BC976B1E2FB3E">
    <w:name w:val="26BDC7AAEDE640E5891BC976B1E2FB3E"/>
    <w:rsid w:val="00F9075A"/>
  </w:style>
  <w:style w:type="paragraph" w:customStyle="1" w:styleId="7055CE3D9A1347ACAFF533737430253F">
    <w:name w:val="7055CE3D9A1347ACAFF533737430253F"/>
    <w:rsid w:val="00F9075A"/>
  </w:style>
  <w:style w:type="paragraph" w:customStyle="1" w:styleId="228A74E1DD164B778670BDF527DF16EC">
    <w:name w:val="228A74E1DD164B778670BDF527DF16EC"/>
    <w:rsid w:val="00F9075A"/>
  </w:style>
  <w:style w:type="paragraph" w:customStyle="1" w:styleId="1E3C97BE392842ADBFD6C5B2DC4F35C8">
    <w:name w:val="1E3C97BE392842ADBFD6C5B2DC4F35C8"/>
    <w:rsid w:val="00F9075A"/>
  </w:style>
  <w:style w:type="paragraph" w:customStyle="1" w:styleId="07A14811723546DFB6BB8A736016F870">
    <w:name w:val="07A14811723546DFB6BB8A736016F870"/>
    <w:rsid w:val="00F9075A"/>
  </w:style>
  <w:style w:type="paragraph" w:customStyle="1" w:styleId="694626DDF32B44F08AF9F5C009BF3BFB">
    <w:name w:val="694626DDF32B44F08AF9F5C009BF3BFB"/>
    <w:rsid w:val="00F9075A"/>
  </w:style>
  <w:style w:type="paragraph" w:customStyle="1" w:styleId="583C00D5BAF94A22BCAA6D928CAECA28">
    <w:name w:val="583C00D5BAF94A22BCAA6D928CAECA28"/>
    <w:rsid w:val="00F9075A"/>
  </w:style>
  <w:style w:type="paragraph" w:customStyle="1" w:styleId="6FAD5B236EBA4C73B053E77BE1D53CB2">
    <w:name w:val="6FAD5B236EBA4C73B053E77BE1D53CB2"/>
    <w:rsid w:val="00F9075A"/>
  </w:style>
  <w:style w:type="paragraph" w:customStyle="1" w:styleId="932C3673D9A14F13950B89C468A8F6DC">
    <w:name w:val="932C3673D9A14F13950B89C468A8F6DC"/>
    <w:rsid w:val="00F9075A"/>
  </w:style>
  <w:style w:type="paragraph" w:customStyle="1" w:styleId="D865757882B04A95A030C34326AAD90E">
    <w:name w:val="D865757882B04A95A030C34326AAD90E"/>
    <w:rsid w:val="00F9075A"/>
  </w:style>
  <w:style w:type="paragraph" w:customStyle="1" w:styleId="9725C29BA6FB41118E073FED4E3DB230">
    <w:name w:val="9725C29BA6FB41118E073FED4E3DB230"/>
    <w:rsid w:val="00F9075A"/>
  </w:style>
  <w:style w:type="paragraph" w:customStyle="1" w:styleId="70140AD88704477484487C27259C730C">
    <w:name w:val="70140AD88704477484487C27259C730C"/>
    <w:rsid w:val="00F9075A"/>
  </w:style>
  <w:style w:type="paragraph" w:customStyle="1" w:styleId="5D16FD50C1454DE5A4CED66520C16C1E">
    <w:name w:val="5D16FD50C1454DE5A4CED66520C16C1E"/>
    <w:rsid w:val="00F9075A"/>
  </w:style>
  <w:style w:type="paragraph" w:customStyle="1" w:styleId="B381F9FB5AF0478680A9886BBD76A40A">
    <w:name w:val="B381F9FB5AF0478680A9886BBD76A40A"/>
    <w:rsid w:val="00F9075A"/>
  </w:style>
  <w:style w:type="paragraph" w:customStyle="1" w:styleId="29CBF40EBE7C4EDF9CF0F366798FCAFF">
    <w:name w:val="29CBF40EBE7C4EDF9CF0F366798FCAFF"/>
    <w:rsid w:val="00F9075A"/>
  </w:style>
  <w:style w:type="paragraph" w:customStyle="1" w:styleId="D3AE241F73A2422B9A5136C2E5E89FA2">
    <w:name w:val="D3AE241F73A2422B9A5136C2E5E89FA2"/>
    <w:rsid w:val="00F9075A"/>
  </w:style>
  <w:style w:type="paragraph" w:customStyle="1" w:styleId="3DD5277A5F534D78864748108EB7F574">
    <w:name w:val="3DD5277A5F534D78864748108EB7F574"/>
    <w:rsid w:val="00F9075A"/>
  </w:style>
  <w:style w:type="paragraph" w:customStyle="1" w:styleId="F70EED2B9E034144B61B7748554B612E">
    <w:name w:val="F70EED2B9E034144B61B7748554B612E"/>
    <w:rsid w:val="00F9075A"/>
  </w:style>
  <w:style w:type="paragraph" w:customStyle="1" w:styleId="85B6B416647541CD823DF0E19FBB060B">
    <w:name w:val="85B6B416647541CD823DF0E19FBB060B"/>
    <w:rsid w:val="00F9075A"/>
  </w:style>
  <w:style w:type="paragraph" w:customStyle="1" w:styleId="5B6D66F9CF9B4645815D68C9B0F4D62D">
    <w:name w:val="5B6D66F9CF9B4645815D68C9B0F4D62D"/>
    <w:rsid w:val="00F9075A"/>
  </w:style>
  <w:style w:type="paragraph" w:customStyle="1" w:styleId="7A21EBF27886485391C49C391346F349">
    <w:name w:val="7A21EBF27886485391C49C391346F349"/>
    <w:rsid w:val="00F9075A"/>
  </w:style>
  <w:style w:type="paragraph" w:customStyle="1" w:styleId="194C4EEBE7014049A3B9B72A9DFA260E">
    <w:name w:val="194C4EEBE7014049A3B9B72A9DFA260E"/>
    <w:rsid w:val="00F9075A"/>
  </w:style>
  <w:style w:type="paragraph" w:customStyle="1" w:styleId="C845DC8874C144AE8C730387F6AFEC76">
    <w:name w:val="C845DC8874C144AE8C730387F6AFEC76"/>
    <w:rsid w:val="00F9075A"/>
  </w:style>
  <w:style w:type="paragraph" w:customStyle="1" w:styleId="BA4A3276402A40ABB0F53F1EC42A000D">
    <w:name w:val="BA4A3276402A40ABB0F53F1EC42A000D"/>
    <w:rsid w:val="00F9075A"/>
  </w:style>
  <w:style w:type="paragraph" w:customStyle="1" w:styleId="855373C916744F709DD7E78961211743">
    <w:name w:val="855373C916744F709DD7E78961211743"/>
    <w:rsid w:val="00F9075A"/>
  </w:style>
  <w:style w:type="paragraph" w:customStyle="1" w:styleId="1E6B18255C244EF98338CBDE18DF0D66">
    <w:name w:val="1E6B18255C244EF98338CBDE18DF0D66"/>
    <w:rsid w:val="00F9075A"/>
  </w:style>
  <w:style w:type="paragraph" w:customStyle="1" w:styleId="7C60AA674555485D813BC5FBB85E59B6">
    <w:name w:val="7C60AA674555485D813BC5FBB85E59B6"/>
    <w:rsid w:val="00F9075A"/>
  </w:style>
  <w:style w:type="paragraph" w:customStyle="1" w:styleId="F2F9411E2870440182222042247DD8F3">
    <w:name w:val="F2F9411E2870440182222042247DD8F3"/>
    <w:rsid w:val="00F9075A"/>
  </w:style>
  <w:style w:type="paragraph" w:customStyle="1" w:styleId="63A623B8E12945DFBE1D6604E1840339">
    <w:name w:val="63A623B8E12945DFBE1D6604E1840339"/>
    <w:rsid w:val="00F9075A"/>
  </w:style>
  <w:style w:type="paragraph" w:customStyle="1" w:styleId="88384C8E8FF94941AD927D2F65013678">
    <w:name w:val="88384C8E8FF94941AD927D2F65013678"/>
    <w:rsid w:val="00F9075A"/>
  </w:style>
  <w:style w:type="paragraph" w:customStyle="1" w:styleId="B0179B923B244766B587B31C46020B3F">
    <w:name w:val="B0179B923B244766B587B31C46020B3F"/>
    <w:rsid w:val="00F907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FF461-90DF-4A18-AEA8-F56FF1D7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GEBER Marvine</dc:creator>
  <cp:keywords/>
  <dc:description/>
  <cp:lastModifiedBy>DEMARCQ Marie-pierre</cp:lastModifiedBy>
  <cp:revision>3</cp:revision>
  <dcterms:created xsi:type="dcterms:W3CDTF">2025-01-07T08:53:00Z</dcterms:created>
  <dcterms:modified xsi:type="dcterms:W3CDTF">2025-01-16T09:05:00Z</dcterms:modified>
</cp:coreProperties>
</file>