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885D" w14:textId="3413158D" w:rsidR="00026B06" w:rsidRDefault="00740023" w:rsidP="00740023">
      <w:pPr>
        <w:rPr>
          <w:b/>
          <w:bCs/>
          <w:sz w:val="20"/>
          <w:szCs w:val="20"/>
        </w:rPr>
      </w:pPr>
      <w:r w:rsidRPr="00740023">
        <w:rPr>
          <w:b/>
          <w:bCs/>
        </w:rPr>
        <w:t>Informations générales</w:t>
      </w:r>
      <w:r w:rsidR="00026B06">
        <w:rPr>
          <w:b/>
          <w:bCs/>
        </w:rPr>
        <w:t xml:space="preserve"> : poste publié le 07/07/2025 sur le </w:t>
      </w:r>
      <w:r w:rsidR="00026B06" w:rsidRPr="00026B06">
        <w:rPr>
          <w:b/>
          <w:bCs/>
          <w:sz w:val="20"/>
          <w:szCs w:val="20"/>
        </w:rPr>
        <w:t xml:space="preserve">portail des emplois du CNRS : </w:t>
      </w:r>
      <w:hyperlink r:id="rId7" w:history="1">
        <w:r w:rsidR="00026B06" w:rsidRPr="00026B06">
          <w:rPr>
            <w:rStyle w:val="Lienhypertexte"/>
            <w:b/>
            <w:bCs/>
            <w:sz w:val="20"/>
            <w:szCs w:val="20"/>
          </w:rPr>
          <w:t>http</w:t>
        </w:r>
        <w:r w:rsidR="00026B06" w:rsidRPr="00026B06">
          <w:rPr>
            <w:rStyle w:val="Lienhypertexte"/>
            <w:b/>
            <w:bCs/>
            <w:sz w:val="20"/>
            <w:szCs w:val="20"/>
          </w:rPr>
          <w:t>s</w:t>
        </w:r>
        <w:r w:rsidR="00026B06" w:rsidRPr="00026B06">
          <w:rPr>
            <w:rStyle w:val="Lienhypertexte"/>
            <w:b/>
            <w:bCs/>
            <w:sz w:val="20"/>
            <w:szCs w:val="20"/>
          </w:rPr>
          <w:t>://emploi.cnrs.fr/</w:t>
        </w:r>
      </w:hyperlink>
      <w:r w:rsidR="00026B06" w:rsidRPr="00026B06">
        <w:rPr>
          <w:b/>
          <w:bCs/>
          <w:sz w:val="20"/>
          <w:szCs w:val="20"/>
        </w:rPr>
        <w:t xml:space="preserve"> </w:t>
      </w:r>
    </w:p>
    <w:p w14:paraId="5CCE0FC1" w14:textId="77777777" w:rsidR="00026B06" w:rsidRPr="00026B06" w:rsidRDefault="00026B06" w:rsidP="00026B06">
      <w:pPr>
        <w:rPr>
          <w:b/>
          <w:bCs/>
          <w:sz w:val="20"/>
          <w:szCs w:val="20"/>
        </w:rPr>
      </w:pPr>
      <w:r w:rsidRPr="00026B06">
        <w:rPr>
          <w:b/>
          <w:bCs/>
          <w:sz w:val="20"/>
          <w:szCs w:val="20"/>
        </w:rPr>
        <w:t>Il est publié sous l’intitulé suivant : Chargé de mission pour la gestion des données du projet de recherche C-ADER et le développement d'un modèle d'outil numérique pour le patrimoine (H/F)</w:t>
      </w:r>
    </w:p>
    <w:p w14:paraId="655AABAC" w14:textId="07CBC5EC" w:rsidR="00026B06" w:rsidRDefault="00026B06" w:rsidP="00026B06">
      <w:pPr>
        <w:rPr>
          <w:b/>
          <w:bCs/>
          <w:sz w:val="20"/>
          <w:szCs w:val="20"/>
        </w:rPr>
      </w:pPr>
      <w:r w:rsidRPr="00026B06">
        <w:rPr>
          <w:b/>
          <w:bCs/>
          <w:sz w:val="20"/>
          <w:szCs w:val="20"/>
        </w:rPr>
        <w:t>Institut de Recherche de Chimie Paris - UMR8247 – IRCP</w:t>
      </w:r>
    </w:p>
    <w:p w14:paraId="5E38E827" w14:textId="7F721499" w:rsidR="00E02BDC" w:rsidRDefault="00740023" w:rsidP="00740023">
      <w:pPr>
        <w:rPr>
          <w:sz w:val="20"/>
          <w:szCs w:val="20"/>
        </w:rPr>
      </w:pPr>
      <w:r w:rsidRPr="007C5804">
        <w:rPr>
          <w:sz w:val="20"/>
          <w:szCs w:val="20"/>
        </w:rPr>
        <w:br/>
        <w:t>Lieu de travail : </w:t>
      </w:r>
      <w:r w:rsidR="00026B06">
        <w:rPr>
          <w:sz w:val="20"/>
          <w:szCs w:val="20"/>
        </w:rPr>
        <w:t xml:space="preserve">Musée de l’Air et de l’Espace, aéroport du </w:t>
      </w:r>
      <w:r w:rsidRPr="007C5804">
        <w:rPr>
          <w:sz w:val="20"/>
          <w:szCs w:val="20"/>
        </w:rPr>
        <w:t>BOURGET</w:t>
      </w:r>
      <w:r w:rsidR="00026B06">
        <w:rPr>
          <w:sz w:val="20"/>
          <w:szCs w:val="20"/>
        </w:rPr>
        <w:t xml:space="preserve"> (93) et Centre de Recherche et de Restauration des musées de France</w:t>
      </w:r>
      <w:r w:rsidR="00B52B0B">
        <w:rPr>
          <w:sz w:val="20"/>
          <w:szCs w:val="20"/>
        </w:rPr>
        <w:t xml:space="preserve">/ </w:t>
      </w:r>
      <w:r w:rsidR="00B52B0B" w:rsidRPr="00B52B0B">
        <w:rPr>
          <w:sz w:val="20"/>
          <w:szCs w:val="20"/>
        </w:rPr>
        <w:t>Institut de Recherche de Chimie Paris - UMR8247 – IRCP</w:t>
      </w:r>
      <w:r w:rsidR="00026B06">
        <w:rPr>
          <w:sz w:val="20"/>
          <w:szCs w:val="20"/>
        </w:rPr>
        <w:t xml:space="preserve"> (75) – Télétravail possible</w:t>
      </w:r>
      <w:r w:rsidRPr="007C5804">
        <w:rPr>
          <w:sz w:val="20"/>
          <w:szCs w:val="20"/>
        </w:rPr>
        <w:br/>
        <w:t>Type de contrat : CDD Technique/Administratif</w:t>
      </w:r>
      <w:r w:rsidRPr="007C5804">
        <w:rPr>
          <w:sz w:val="20"/>
          <w:szCs w:val="20"/>
        </w:rPr>
        <w:br/>
        <w:t xml:space="preserve">Durée du contrat </w:t>
      </w:r>
      <w:r w:rsidRPr="00E02BDC">
        <w:rPr>
          <w:sz w:val="20"/>
          <w:szCs w:val="20"/>
        </w:rPr>
        <w:t>: 12 mois</w:t>
      </w:r>
      <w:r w:rsidR="00CD443F" w:rsidRPr="00E02BDC">
        <w:rPr>
          <w:sz w:val="20"/>
          <w:szCs w:val="20"/>
        </w:rPr>
        <w:t> </w:t>
      </w:r>
    </w:p>
    <w:p w14:paraId="08C49694" w14:textId="364B83E9" w:rsidR="00740023" w:rsidRDefault="00740023" w:rsidP="00740023">
      <w:pPr>
        <w:rPr>
          <w:sz w:val="20"/>
          <w:szCs w:val="20"/>
        </w:rPr>
      </w:pPr>
      <w:r w:rsidRPr="007C5804">
        <w:rPr>
          <w:sz w:val="20"/>
          <w:szCs w:val="20"/>
        </w:rPr>
        <w:t xml:space="preserve">Date d'embauche prévue : </w:t>
      </w:r>
      <w:r w:rsidR="0034347E" w:rsidRPr="00E02BDC">
        <w:rPr>
          <w:sz w:val="20"/>
          <w:szCs w:val="20"/>
        </w:rPr>
        <w:t>1er</w:t>
      </w:r>
      <w:r w:rsidRPr="00E02BDC">
        <w:rPr>
          <w:sz w:val="20"/>
          <w:szCs w:val="20"/>
        </w:rPr>
        <w:t xml:space="preserve"> </w:t>
      </w:r>
      <w:r w:rsidR="00184C35">
        <w:rPr>
          <w:sz w:val="20"/>
          <w:szCs w:val="20"/>
        </w:rPr>
        <w:t>octo</w:t>
      </w:r>
      <w:r w:rsidR="00E02BDC" w:rsidRPr="00E02BDC">
        <w:rPr>
          <w:sz w:val="20"/>
          <w:szCs w:val="20"/>
        </w:rPr>
        <w:t>bre</w:t>
      </w:r>
      <w:r w:rsidRPr="00E02BDC">
        <w:rPr>
          <w:sz w:val="20"/>
          <w:szCs w:val="20"/>
        </w:rPr>
        <w:t xml:space="preserve"> 202</w:t>
      </w:r>
      <w:r w:rsidR="00CD443F" w:rsidRPr="00E02BDC">
        <w:rPr>
          <w:sz w:val="20"/>
          <w:szCs w:val="20"/>
        </w:rPr>
        <w:t>5</w:t>
      </w:r>
      <w:r w:rsidRPr="007C5804">
        <w:rPr>
          <w:sz w:val="20"/>
          <w:szCs w:val="20"/>
        </w:rPr>
        <w:br/>
        <w:t>Quotité de travail : Temps complet</w:t>
      </w:r>
      <w:r w:rsidRPr="007C5804">
        <w:rPr>
          <w:sz w:val="20"/>
          <w:szCs w:val="20"/>
        </w:rPr>
        <w:br/>
        <w:t>Rémunération : entre 2356 € brut et 2637 € brut</w:t>
      </w:r>
      <w:r w:rsidRPr="007C5804">
        <w:rPr>
          <w:sz w:val="20"/>
          <w:szCs w:val="20"/>
        </w:rPr>
        <w:br/>
        <w:t>Niveau d'études souhaité : Niveau 7 - (Bac+5 et plus)</w:t>
      </w:r>
      <w:r w:rsidRPr="007C5804">
        <w:rPr>
          <w:sz w:val="20"/>
          <w:szCs w:val="20"/>
        </w:rPr>
        <w:br/>
        <w:t>Expérience souhaitée : Indifférent</w:t>
      </w:r>
      <w:r w:rsidRPr="007C5804">
        <w:rPr>
          <w:sz w:val="20"/>
          <w:szCs w:val="20"/>
        </w:rPr>
        <w:br/>
        <w:t>BAP : Culture, Communication, Production et diffusion des savoirs</w:t>
      </w:r>
      <w:r w:rsidRPr="007C5804">
        <w:rPr>
          <w:sz w:val="20"/>
          <w:szCs w:val="20"/>
        </w:rPr>
        <w:br/>
        <w:t>Emploi type : Chargé-e du traitement des données scientifiques</w:t>
      </w:r>
    </w:p>
    <w:p w14:paraId="78D169A7" w14:textId="77777777" w:rsidR="00740023" w:rsidRPr="007C5804" w:rsidRDefault="00740023" w:rsidP="00740023">
      <w:pPr>
        <w:rPr>
          <w:b/>
          <w:bCs/>
          <w:sz w:val="20"/>
          <w:szCs w:val="20"/>
        </w:rPr>
      </w:pPr>
      <w:r w:rsidRPr="007C5804">
        <w:rPr>
          <w:b/>
          <w:bCs/>
          <w:sz w:val="20"/>
          <w:szCs w:val="20"/>
        </w:rPr>
        <w:t>Missions</w:t>
      </w:r>
    </w:p>
    <w:p w14:paraId="4A8C595B" w14:textId="7863C983" w:rsidR="003E4696" w:rsidRPr="007C5804" w:rsidRDefault="00740023" w:rsidP="0034347E">
      <w:pPr>
        <w:spacing w:after="0"/>
        <w:rPr>
          <w:sz w:val="20"/>
          <w:szCs w:val="20"/>
        </w:rPr>
      </w:pPr>
      <w:r w:rsidRPr="007C5804">
        <w:rPr>
          <w:sz w:val="20"/>
          <w:szCs w:val="20"/>
        </w:rPr>
        <w:t>-</w:t>
      </w:r>
      <w:r w:rsidR="00CD443F" w:rsidRPr="007C5804">
        <w:rPr>
          <w:sz w:val="20"/>
          <w:szCs w:val="20"/>
        </w:rPr>
        <w:t>Poursuivre la mise</w:t>
      </w:r>
      <w:r w:rsidR="0034347E" w:rsidRPr="007C5804">
        <w:rPr>
          <w:sz w:val="20"/>
          <w:szCs w:val="20"/>
        </w:rPr>
        <w:t xml:space="preserve"> </w:t>
      </w:r>
      <w:r w:rsidR="00062D1C" w:rsidRPr="007C5804">
        <w:rPr>
          <w:sz w:val="20"/>
          <w:szCs w:val="20"/>
        </w:rPr>
        <w:t xml:space="preserve">en œuvre </w:t>
      </w:r>
      <w:r w:rsidR="00763BAD" w:rsidRPr="007C5804">
        <w:rPr>
          <w:sz w:val="20"/>
          <w:szCs w:val="20"/>
        </w:rPr>
        <w:t>du</w:t>
      </w:r>
      <w:r w:rsidR="0034347E" w:rsidRPr="007C5804">
        <w:rPr>
          <w:sz w:val="20"/>
          <w:szCs w:val="20"/>
        </w:rPr>
        <w:t xml:space="preserve"> </w:t>
      </w:r>
      <w:r w:rsidR="003E4696" w:rsidRPr="007C5804">
        <w:rPr>
          <w:sz w:val="20"/>
          <w:szCs w:val="20"/>
        </w:rPr>
        <w:t>PGDR (</w:t>
      </w:r>
      <w:r w:rsidR="0034347E" w:rsidRPr="007C5804">
        <w:rPr>
          <w:sz w:val="20"/>
          <w:szCs w:val="20"/>
        </w:rPr>
        <w:t>plan de gestion des données de la recherche</w:t>
      </w:r>
      <w:r w:rsidR="003E4696" w:rsidRPr="007C5804">
        <w:rPr>
          <w:sz w:val="20"/>
          <w:szCs w:val="20"/>
        </w:rPr>
        <w:t>)</w:t>
      </w:r>
      <w:r w:rsidR="0034347E" w:rsidRPr="007C5804">
        <w:rPr>
          <w:sz w:val="20"/>
          <w:szCs w:val="20"/>
        </w:rPr>
        <w:t xml:space="preserve"> d</w:t>
      </w:r>
      <w:r w:rsidR="003E4696" w:rsidRPr="007C5804">
        <w:rPr>
          <w:sz w:val="20"/>
          <w:szCs w:val="20"/>
        </w:rPr>
        <w:t>u</w:t>
      </w:r>
      <w:r w:rsidR="0034347E" w:rsidRPr="007C5804">
        <w:rPr>
          <w:sz w:val="20"/>
          <w:szCs w:val="20"/>
        </w:rPr>
        <w:t xml:space="preserve"> programme de recherche C-ADER</w:t>
      </w:r>
      <w:r w:rsidR="00DC5B60">
        <w:rPr>
          <w:sz w:val="20"/>
          <w:szCs w:val="20"/>
        </w:rPr>
        <w:t xml:space="preserve"> </w:t>
      </w:r>
      <w:r w:rsidR="003E4696" w:rsidRPr="007C5804">
        <w:rPr>
          <w:sz w:val="20"/>
          <w:szCs w:val="20"/>
        </w:rPr>
        <w:t xml:space="preserve">regroupant les données de la recherche ainsi que les archives et la documentation historique et technique concernant les avions étudiés. </w:t>
      </w:r>
    </w:p>
    <w:p w14:paraId="72E66AF7" w14:textId="792B9FE7" w:rsidR="00062D1C" w:rsidRPr="007C5804" w:rsidRDefault="009E327D" w:rsidP="0034347E">
      <w:pPr>
        <w:spacing w:after="0"/>
        <w:rPr>
          <w:sz w:val="20"/>
          <w:szCs w:val="20"/>
        </w:rPr>
      </w:pPr>
      <w:r w:rsidRPr="007C5804">
        <w:rPr>
          <w:sz w:val="20"/>
          <w:szCs w:val="20"/>
        </w:rPr>
        <w:t>-</w:t>
      </w:r>
      <w:r w:rsidR="00763BAD" w:rsidRPr="007C5804">
        <w:rPr>
          <w:sz w:val="20"/>
          <w:szCs w:val="20"/>
        </w:rPr>
        <w:t>Assurer l’administration de la GED (SharePoint)</w:t>
      </w:r>
      <w:r w:rsidR="00523331" w:rsidRPr="007C5804">
        <w:rPr>
          <w:sz w:val="20"/>
          <w:szCs w:val="20"/>
        </w:rPr>
        <w:t xml:space="preserve"> </w:t>
      </w:r>
      <w:r w:rsidR="00062D1C" w:rsidRPr="007C5804">
        <w:rPr>
          <w:sz w:val="20"/>
          <w:szCs w:val="20"/>
        </w:rPr>
        <w:t>qui permet de regrouper tou</w:t>
      </w:r>
      <w:r w:rsidR="0034347E" w:rsidRPr="007C5804">
        <w:rPr>
          <w:sz w:val="20"/>
          <w:szCs w:val="20"/>
        </w:rPr>
        <w:t xml:space="preserve">tes </w:t>
      </w:r>
      <w:r w:rsidR="00523331" w:rsidRPr="007C5804">
        <w:rPr>
          <w:sz w:val="20"/>
          <w:szCs w:val="20"/>
        </w:rPr>
        <w:t>l</w:t>
      </w:r>
      <w:r w:rsidR="0034347E" w:rsidRPr="007C5804">
        <w:rPr>
          <w:sz w:val="20"/>
          <w:szCs w:val="20"/>
        </w:rPr>
        <w:t xml:space="preserve">es </w:t>
      </w:r>
      <w:r w:rsidR="003E4696" w:rsidRPr="007C5804">
        <w:rPr>
          <w:sz w:val="20"/>
          <w:szCs w:val="20"/>
        </w:rPr>
        <w:t>données pour qu'elles soient mises à disposition de l'ensemble des partenaires du projet.</w:t>
      </w:r>
    </w:p>
    <w:p w14:paraId="0A4ED429" w14:textId="19A24BD8" w:rsidR="0034347E" w:rsidRPr="007C5804" w:rsidRDefault="00062D1C" w:rsidP="0034347E">
      <w:pPr>
        <w:spacing w:after="0"/>
        <w:rPr>
          <w:sz w:val="20"/>
          <w:szCs w:val="20"/>
        </w:rPr>
      </w:pPr>
      <w:r w:rsidRPr="007C5804">
        <w:rPr>
          <w:sz w:val="20"/>
          <w:szCs w:val="20"/>
        </w:rPr>
        <w:t>-</w:t>
      </w:r>
      <w:r w:rsidR="003E4696" w:rsidRPr="007C5804">
        <w:rPr>
          <w:sz w:val="20"/>
          <w:szCs w:val="20"/>
        </w:rPr>
        <w:t>Contribu</w:t>
      </w:r>
      <w:r w:rsidRPr="007C5804">
        <w:rPr>
          <w:sz w:val="20"/>
          <w:szCs w:val="20"/>
        </w:rPr>
        <w:t xml:space="preserve">er </w:t>
      </w:r>
      <w:r w:rsidR="003E4696" w:rsidRPr="007C5804">
        <w:rPr>
          <w:sz w:val="20"/>
          <w:szCs w:val="20"/>
        </w:rPr>
        <w:t xml:space="preserve">au versement </w:t>
      </w:r>
      <w:r w:rsidRPr="007C5804">
        <w:rPr>
          <w:sz w:val="20"/>
          <w:szCs w:val="20"/>
        </w:rPr>
        <w:t>des données produites </w:t>
      </w:r>
      <w:r w:rsidR="003E4696" w:rsidRPr="007C5804">
        <w:rPr>
          <w:sz w:val="20"/>
          <w:szCs w:val="20"/>
        </w:rPr>
        <w:t xml:space="preserve">et </w:t>
      </w:r>
      <w:r w:rsidR="00763BAD" w:rsidRPr="007C5804">
        <w:rPr>
          <w:sz w:val="20"/>
          <w:szCs w:val="20"/>
        </w:rPr>
        <w:t>encadrer les versements de</w:t>
      </w:r>
      <w:r w:rsidR="003E4696" w:rsidRPr="007C5804">
        <w:rPr>
          <w:sz w:val="20"/>
          <w:szCs w:val="20"/>
        </w:rPr>
        <w:t>s différents partenaires selon une</w:t>
      </w:r>
      <w:r w:rsidRPr="007C5804">
        <w:rPr>
          <w:sz w:val="20"/>
          <w:szCs w:val="20"/>
        </w:rPr>
        <w:t xml:space="preserve"> charte de nommage</w:t>
      </w:r>
      <w:r w:rsidR="003E4696" w:rsidRPr="007C5804">
        <w:rPr>
          <w:sz w:val="20"/>
          <w:szCs w:val="20"/>
        </w:rPr>
        <w:t xml:space="preserve"> </w:t>
      </w:r>
      <w:r w:rsidR="00763BAD" w:rsidRPr="007C5804">
        <w:rPr>
          <w:sz w:val="20"/>
          <w:szCs w:val="20"/>
        </w:rPr>
        <w:t>déjà communiquée</w:t>
      </w:r>
      <w:r w:rsidR="003E4696" w:rsidRPr="007C5804">
        <w:rPr>
          <w:sz w:val="20"/>
          <w:szCs w:val="20"/>
        </w:rPr>
        <w:t>.</w:t>
      </w:r>
    </w:p>
    <w:p w14:paraId="3AD66464" w14:textId="024458BE" w:rsidR="00763BAD" w:rsidRPr="007C5804" w:rsidRDefault="00763BAD" w:rsidP="0034347E">
      <w:pPr>
        <w:spacing w:after="0"/>
        <w:rPr>
          <w:sz w:val="20"/>
          <w:szCs w:val="20"/>
        </w:rPr>
      </w:pPr>
      <w:r w:rsidRPr="007C5804">
        <w:rPr>
          <w:sz w:val="20"/>
          <w:szCs w:val="20"/>
        </w:rPr>
        <w:t>-</w:t>
      </w:r>
      <w:r w:rsidR="00DE3712">
        <w:rPr>
          <w:sz w:val="20"/>
          <w:szCs w:val="20"/>
        </w:rPr>
        <w:t xml:space="preserve">Coordonner et assurer le suivi </w:t>
      </w:r>
      <w:r w:rsidRPr="007C5804">
        <w:rPr>
          <w:sz w:val="20"/>
          <w:szCs w:val="20"/>
        </w:rPr>
        <w:t xml:space="preserve">du projet de </w:t>
      </w:r>
      <w:r w:rsidR="00DE3712">
        <w:rPr>
          <w:sz w:val="20"/>
          <w:szCs w:val="20"/>
        </w:rPr>
        <w:t xml:space="preserve">mise en œuvre de </w:t>
      </w:r>
      <w:r w:rsidR="0098526D">
        <w:rPr>
          <w:sz w:val="20"/>
          <w:szCs w:val="20"/>
        </w:rPr>
        <w:t>« </w:t>
      </w:r>
      <w:r w:rsidRPr="007C5804">
        <w:rPr>
          <w:sz w:val="20"/>
          <w:szCs w:val="20"/>
        </w:rPr>
        <w:t>jumeaux numériques</w:t>
      </w:r>
      <w:r w:rsidR="0098526D">
        <w:rPr>
          <w:sz w:val="20"/>
          <w:szCs w:val="20"/>
        </w:rPr>
        <w:t> »</w:t>
      </w:r>
      <w:r w:rsidRPr="007C5804">
        <w:rPr>
          <w:sz w:val="20"/>
          <w:szCs w:val="20"/>
        </w:rPr>
        <w:t xml:space="preserve"> d’avions en lien avec l’Institut de soudure, principal développeur de ce projet. </w:t>
      </w:r>
    </w:p>
    <w:p w14:paraId="14CF2D39" w14:textId="78612F67" w:rsidR="00740023" w:rsidRDefault="00740023" w:rsidP="0034347E">
      <w:pPr>
        <w:spacing w:after="0"/>
      </w:pPr>
      <w:r w:rsidRPr="007C5804">
        <w:rPr>
          <w:sz w:val="20"/>
          <w:szCs w:val="20"/>
        </w:rPr>
        <w:t>-</w:t>
      </w:r>
      <w:r w:rsidR="00D90442" w:rsidRPr="007C5804">
        <w:rPr>
          <w:sz w:val="20"/>
          <w:szCs w:val="20"/>
        </w:rPr>
        <w:t>Développer la</w:t>
      </w:r>
      <w:r w:rsidRPr="007C5804">
        <w:rPr>
          <w:sz w:val="20"/>
          <w:szCs w:val="20"/>
        </w:rPr>
        <w:t xml:space="preserve"> réflexion </w:t>
      </w:r>
      <w:r w:rsidR="00D90442" w:rsidRPr="007C5804">
        <w:rPr>
          <w:sz w:val="20"/>
          <w:szCs w:val="20"/>
        </w:rPr>
        <w:t>autour de la</w:t>
      </w:r>
      <w:r w:rsidRPr="007C5804">
        <w:rPr>
          <w:sz w:val="20"/>
          <w:szCs w:val="20"/>
        </w:rPr>
        <w:t xml:space="preserve"> </w:t>
      </w:r>
      <w:r w:rsidR="00062D1C" w:rsidRPr="007C5804">
        <w:rPr>
          <w:sz w:val="20"/>
          <w:szCs w:val="20"/>
        </w:rPr>
        <w:t xml:space="preserve">pérennisation </w:t>
      </w:r>
      <w:r w:rsidRPr="007C5804">
        <w:rPr>
          <w:sz w:val="20"/>
          <w:szCs w:val="20"/>
        </w:rPr>
        <w:t xml:space="preserve">des données </w:t>
      </w:r>
      <w:r w:rsidR="000F0900" w:rsidRPr="000F0900">
        <w:rPr>
          <w:sz w:val="20"/>
          <w:szCs w:val="20"/>
        </w:rPr>
        <w:t>vis</w:t>
      </w:r>
      <w:r w:rsidR="000F0900">
        <w:rPr>
          <w:sz w:val="20"/>
          <w:szCs w:val="20"/>
        </w:rPr>
        <w:t xml:space="preserve">ant </w:t>
      </w:r>
      <w:r w:rsidR="000F0900" w:rsidRPr="000F0900">
        <w:rPr>
          <w:sz w:val="20"/>
          <w:szCs w:val="20"/>
        </w:rPr>
        <w:t>à mettre en place un archivage via un entrepôt de données, dont l’outil est à définir</w:t>
      </w:r>
      <w:r w:rsidR="000F0900">
        <w:rPr>
          <w:sz w:val="20"/>
          <w:szCs w:val="20"/>
        </w:rPr>
        <w:t xml:space="preserve">- </w:t>
      </w:r>
      <w:r w:rsidR="00763BAD" w:rsidRPr="007C5804">
        <w:rPr>
          <w:sz w:val="20"/>
          <w:szCs w:val="20"/>
        </w:rPr>
        <w:t xml:space="preserve">et </w:t>
      </w:r>
      <w:r w:rsidR="00062D1C" w:rsidRPr="007C5804">
        <w:rPr>
          <w:sz w:val="20"/>
          <w:szCs w:val="20"/>
        </w:rPr>
        <w:t xml:space="preserve">proposer une solution de valorisation et </w:t>
      </w:r>
      <w:r w:rsidR="00D90442" w:rsidRPr="007C5804">
        <w:rPr>
          <w:sz w:val="20"/>
          <w:szCs w:val="20"/>
        </w:rPr>
        <w:t>d’</w:t>
      </w:r>
      <w:r w:rsidR="00062D1C" w:rsidRPr="007C5804">
        <w:rPr>
          <w:sz w:val="20"/>
          <w:szCs w:val="20"/>
        </w:rPr>
        <w:t xml:space="preserve">accès aux données </w:t>
      </w:r>
      <w:r w:rsidRPr="007C5804">
        <w:rPr>
          <w:sz w:val="20"/>
          <w:szCs w:val="20"/>
        </w:rPr>
        <w:t>auprès d'un plus large public</w:t>
      </w:r>
      <w:r w:rsidR="00DE3712">
        <w:rPr>
          <w:sz w:val="20"/>
          <w:szCs w:val="20"/>
        </w:rPr>
        <w:t xml:space="preserve"> au sein du MAE</w:t>
      </w:r>
      <w:r w:rsidRPr="007C5804">
        <w:rPr>
          <w:sz w:val="20"/>
          <w:szCs w:val="20"/>
        </w:rPr>
        <w:t>. En effet, le programme comprend un volet de valorisation et de diffusion des connaissances.</w:t>
      </w:r>
      <w:r w:rsidR="000F0900" w:rsidRPr="000F0900">
        <w:t xml:space="preserve"> </w:t>
      </w:r>
    </w:p>
    <w:p w14:paraId="038234C0" w14:textId="77777777" w:rsidR="00026B06" w:rsidRPr="007C5804" w:rsidRDefault="00026B06" w:rsidP="0034347E">
      <w:pPr>
        <w:spacing w:after="0"/>
        <w:rPr>
          <w:sz w:val="20"/>
          <w:szCs w:val="20"/>
        </w:rPr>
      </w:pPr>
    </w:p>
    <w:p w14:paraId="6B06996E" w14:textId="77777777" w:rsidR="00740023" w:rsidRPr="007C5804" w:rsidRDefault="00740023" w:rsidP="00740023">
      <w:pPr>
        <w:rPr>
          <w:b/>
          <w:bCs/>
          <w:sz w:val="20"/>
          <w:szCs w:val="20"/>
        </w:rPr>
      </w:pPr>
      <w:r w:rsidRPr="007C5804">
        <w:rPr>
          <w:b/>
          <w:bCs/>
          <w:sz w:val="20"/>
          <w:szCs w:val="20"/>
        </w:rPr>
        <w:t>Activités</w:t>
      </w:r>
    </w:p>
    <w:p w14:paraId="7738F3DD" w14:textId="0B20AAF3" w:rsidR="00740023" w:rsidRDefault="00DE3712" w:rsidP="00DE3712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740023" w:rsidRPr="00DE3712">
        <w:rPr>
          <w:sz w:val="20"/>
          <w:szCs w:val="20"/>
        </w:rPr>
        <w:t xml:space="preserve">Collationner les données scientifiques produites lors des analyses </w:t>
      </w:r>
      <w:r w:rsidR="0034347E" w:rsidRPr="00DE3712">
        <w:rPr>
          <w:sz w:val="20"/>
          <w:szCs w:val="20"/>
        </w:rPr>
        <w:t xml:space="preserve">et recherches </w:t>
      </w:r>
      <w:r w:rsidR="00740023" w:rsidRPr="00DE3712">
        <w:rPr>
          <w:sz w:val="20"/>
          <w:szCs w:val="20"/>
        </w:rPr>
        <w:t xml:space="preserve">par les </w:t>
      </w:r>
      <w:r w:rsidR="0034347E" w:rsidRPr="00DE3712">
        <w:rPr>
          <w:sz w:val="20"/>
          <w:szCs w:val="20"/>
        </w:rPr>
        <w:t xml:space="preserve">différents </w:t>
      </w:r>
      <w:r w:rsidR="00740023" w:rsidRPr="00DE3712">
        <w:rPr>
          <w:sz w:val="20"/>
          <w:szCs w:val="20"/>
        </w:rPr>
        <w:t>partenaires du projet.</w:t>
      </w:r>
      <w:r w:rsidR="00740023" w:rsidRPr="00DE3712">
        <w:rPr>
          <w:sz w:val="20"/>
          <w:szCs w:val="20"/>
        </w:rPr>
        <w:br/>
        <w:t>-</w:t>
      </w:r>
      <w:r w:rsidR="0034347E" w:rsidRPr="00DE3712">
        <w:rPr>
          <w:sz w:val="20"/>
          <w:szCs w:val="20"/>
        </w:rPr>
        <w:t>Mettre en œuvre</w:t>
      </w:r>
      <w:r w:rsidR="00740023" w:rsidRPr="00DE3712">
        <w:rPr>
          <w:sz w:val="20"/>
          <w:szCs w:val="20"/>
        </w:rPr>
        <w:t xml:space="preserve"> </w:t>
      </w:r>
      <w:r w:rsidR="009E327D" w:rsidRPr="00DE3712">
        <w:rPr>
          <w:sz w:val="20"/>
          <w:szCs w:val="20"/>
        </w:rPr>
        <w:t>le</w:t>
      </w:r>
      <w:r w:rsidR="00740023" w:rsidRPr="00DE3712">
        <w:rPr>
          <w:sz w:val="20"/>
          <w:szCs w:val="20"/>
        </w:rPr>
        <w:t xml:space="preserve"> plan de conservation des données </w:t>
      </w:r>
      <w:r w:rsidR="0034347E" w:rsidRPr="00DE3712">
        <w:rPr>
          <w:sz w:val="20"/>
          <w:szCs w:val="20"/>
        </w:rPr>
        <w:t xml:space="preserve">pré-établi, déjà communiqué à l’ANR </w:t>
      </w:r>
      <w:r w:rsidR="00740023" w:rsidRPr="00DE3712">
        <w:rPr>
          <w:sz w:val="20"/>
          <w:szCs w:val="20"/>
        </w:rPr>
        <w:t>(tableau de gestion, règles de nommage et d'édition de métadonnées, archivage...).</w:t>
      </w:r>
      <w:r w:rsidR="00740023" w:rsidRPr="00DE3712">
        <w:rPr>
          <w:sz w:val="20"/>
          <w:szCs w:val="20"/>
        </w:rPr>
        <w:br/>
        <w:t>-</w:t>
      </w:r>
      <w:r w:rsidR="009E327D" w:rsidRPr="00DE3712">
        <w:rPr>
          <w:sz w:val="20"/>
          <w:szCs w:val="20"/>
        </w:rPr>
        <w:t>Gérer l’</w:t>
      </w:r>
      <w:r w:rsidR="00740023" w:rsidRPr="00DE3712">
        <w:rPr>
          <w:sz w:val="20"/>
          <w:szCs w:val="20"/>
        </w:rPr>
        <w:t>outil de partage des données</w:t>
      </w:r>
      <w:r w:rsidR="009E327D" w:rsidRPr="00DE3712">
        <w:rPr>
          <w:sz w:val="20"/>
          <w:szCs w:val="20"/>
        </w:rPr>
        <w:t xml:space="preserve"> SharePoint</w:t>
      </w:r>
      <w:r w:rsidR="00740023" w:rsidRPr="00DE3712">
        <w:rPr>
          <w:sz w:val="20"/>
          <w:szCs w:val="20"/>
        </w:rPr>
        <w:t>, en lien avec les services informatiques des partenaires.</w:t>
      </w:r>
      <w:r w:rsidR="00740023" w:rsidRPr="00DE3712">
        <w:rPr>
          <w:sz w:val="20"/>
          <w:szCs w:val="20"/>
        </w:rPr>
        <w:br/>
        <w:t>-</w:t>
      </w:r>
      <w:r w:rsidR="009E327D" w:rsidRPr="00DE3712">
        <w:rPr>
          <w:sz w:val="20"/>
          <w:szCs w:val="20"/>
        </w:rPr>
        <w:t>Poursuivre l’expression de besoin</w:t>
      </w:r>
      <w:r w:rsidR="0098526D">
        <w:rPr>
          <w:sz w:val="20"/>
          <w:szCs w:val="20"/>
        </w:rPr>
        <w:t xml:space="preserve"> et </w:t>
      </w:r>
      <w:r w:rsidR="007C5804" w:rsidRPr="00DE3712">
        <w:rPr>
          <w:sz w:val="20"/>
          <w:szCs w:val="20"/>
        </w:rPr>
        <w:t>le chiffrage</w:t>
      </w:r>
      <w:r w:rsidR="0098526D">
        <w:rPr>
          <w:sz w:val="20"/>
          <w:szCs w:val="20"/>
        </w:rPr>
        <w:t xml:space="preserve"> de projet </w:t>
      </w:r>
      <w:r w:rsidR="009E327D" w:rsidRPr="00DE3712">
        <w:rPr>
          <w:sz w:val="20"/>
          <w:szCs w:val="20"/>
        </w:rPr>
        <w:t>relati</w:t>
      </w:r>
      <w:r w:rsidR="007C5804" w:rsidRPr="00DE3712">
        <w:rPr>
          <w:sz w:val="20"/>
          <w:szCs w:val="20"/>
        </w:rPr>
        <w:t>f</w:t>
      </w:r>
      <w:r w:rsidR="009E327D" w:rsidRPr="00DE3712">
        <w:rPr>
          <w:sz w:val="20"/>
          <w:szCs w:val="20"/>
        </w:rPr>
        <w:t xml:space="preserve"> aux </w:t>
      </w:r>
      <w:r w:rsidR="0098526D">
        <w:rPr>
          <w:sz w:val="20"/>
          <w:szCs w:val="20"/>
        </w:rPr>
        <w:t>« </w:t>
      </w:r>
      <w:r w:rsidR="009E327D" w:rsidRPr="00DE3712">
        <w:rPr>
          <w:sz w:val="20"/>
          <w:szCs w:val="20"/>
        </w:rPr>
        <w:t>jumeaux numériques</w:t>
      </w:r>
      <w:r w:rsidR="0098526D">
        <w:rPr>
          <w:sz w:val="20"/>
          <w:szCs w:val="20"/>
        </w:rPr>
        <w:t> »</w:t>
      </w:r>
      <w:r w:rsidR="007C5804" w:rsidRPr="00DE3712">
        <w:rPr>
          <w:sz w:val="20"/>
          <w:szCs w:val="20"/>
        </w:rPr>
        <w:t xml:space="preserve"> : modélisation 3D, </w:t>
      </w:r>
      <w:r w:rsidR="0098526D">
        <w:rPr>
          <w:sz w:val="20"/>
          <w:szCs w:val="20"/>
        </w:rPr>
        <w:t>choix d’une plateforme pour l’</w:t>
      </w:r>
      <w:r w:rsidR="007C5804" w:rsidRPr="00DE3712">
        <w:rPr>
          <w:sz w:val="20"/>
          <w:szCs w:val="20"/>
        </w:rPr>
        <w:t xml:space="preserve">hébergement des données, futur site de valorisation. </w:t>
      </w:r>
      <w:r w:rsidR="00740023" w:rsidRPr="00DE3712">
        <w:rPr>
          <w:sz w:val="20"/>
          <w:szCs w:val="20"/>
        </w:rPr>
        <w:br/>
        <w:t xml:space="preserve">-Réfléchir </w:t>
      </w:r>
      <w:r>
        <w:rPr>
          <w:sz w:val="20"/>
          <w:szCs w:val="20"/>
        </w:rPr>
        <w:t xml:space="preserve">plus largement </w:t>
      </w:r>
      <w:r w:rsidR="00740023" w:rsidRPr="00DE3712">
        <w:rPr>
          <w:sz w:val="20"/>
          <w:szCs w:val="20"/>
        </w:rPr>
        <w:t xml:space="preserve">à la diffusion et </w:t>
      </w:r>
      <w:r>
        <w:rPr>
          <w:sz w:val="20"/>
          <w:szCs w:val="20"/>
        </w:rPr>
        <w:t xml:space="preserve">à la </w:t>
      </w:r>
      <w:r w:rsidR="00740023" w:rsidRPr="00DE3712">
        <w:rPr>
          <w:sz w:val="20"/>
          <w:szCs w:val="20"/>
        </w:rPr>
        <w:t>valorisation des données au</w:t>
      </w:r>
      <w:r>
        <w:rPr>
          <w:sz w:val="20"/>
          <w:szCs w:val="20"/>
        </w:rPr>
        <w:t xml:space="preserve"> MAE</w:t>
      </w:r>
      <w:r w:rsidR="007C5804" w:rsidRPr="00DE3712">
        <w:rPr>
          <w:sz w:val="20"/>
          <w:szCs w:val="20"/>
        </w:rPr>
        <w:t xml:space="preserve">. </w:t>
      </w:r>
    </w:p>
    <w:p w14:paraId="5EF05C7F" w14:textId="77777777" w:rsidR="00740023" w:rsidRPr="007C5804" w:rsidRDefault="00740023" w:rsidP="00740023">
      <w:pPr>
        <w:rPr>
          <w:b/>
          <w:bCs/>
          <w:sz w:val="20"/>
          <w:szCs w:val="20"/>
        </w:rPr>
      </w:pPr>
      <w:r w:rsidRPr="007C5804">
        <w:rPr>
          <w:b/>
          <w:bCs/>
          <w:sz w:val="20"/>
          <w:szCs w:val="20"/>
        </w:rPr>
        <w:t>Compétences</w:t>
      </w:r>
    </w:p>
    <w:p w14:paraId="46194DAD" w14:textId="370133C0" w:rsidR="00740023" w:rsidRDefault="00740023" w:rsidP="00740023">
      <w:pPr>
        <w:rPr>
          <w:sz w:val="20"/>
          <w:szCs w:val="20"/>
        </w:rPr>
      </w:pPr>
      <w:r w:rsidRPr="007C5804">
        <w:rPr>
          <w:sz w:val="20"/>
          <w:szCs w:val="20"/>
        </w:rPr>
        <w:t>-Le candidat devra posséder des compétences dans le domaine des technologies numériques appliquées à l'histoire et avoir une appétence certaine pour l'histoire des techniques et le patrimoine aéronautique.</w:t>
      </w:r>
      <w:r w:rsidRPr="007C5804">
        <w:rPr>
          <w:sz w:val="20"/>
          <w:szCs w:val="20"/>
        </w:rPr>
        <w:br/>
        <w:t>-Connaissance du domaine des archives.</w:t>
      </w:r>
      <w:r w:rsidRPr="007C5804">
        <w:rPr>
          <w:sz w:val="20"/>
          <w:szCs w:val="20"/>
        </w:rPr>
        <w:br/>
        <w:t>-Excellente capacité de synthèse et rédactionnelle.</w:t>
      </w:r>
      <w:r w:rsidRPr="007C5804">
        <w:rPr>
          <w:sz w:val="20"/>
          <w:szCs w:val="20"/>
        </w:rPr>
        <w:br/>
      </w:r>
      <w:r w:rsidRPr="007C5804">
        <w:rPr>
          <w:sz w:val="20"/>
          <w:szCs w:val="20"/>
        </w:rPr>
        <w:lastRenderedPageBreak/>
        <w:t>-Qualités relationnelles.</w:t>
      </w:r>
      <w:r w:rsidRPr="007C5804">
        <w:rPr>
          <w:sz w:val="20"/>
          <w:szCs w:val="20"/>
        </w:rPr>
        <w:br/>
        <w:t>-Compréhension de l'anglais.</w:t>
      </w:r>
    </w:p>
    <w:p w14:paraId="53C5C202" w14:textId="77777777" w:rsidR="00740023" w:rsidRPr="007C5804" w:rsidRDefault="00740023" w:rsidP="00740023">
      <w:pPr>
        <w:rPr>
          <w:b/>
          <w:bCs/>
          <w:sz w:val="20"/>
          <w:szCs w:val="20"/>
        </w:rPr>
      </w:pPr>
      <w:r w:rsidRPr="007C5804">
        <w:rPr>
          <w:b/>
          <w:bCs/>
          <w:sz w:val="20"/>
          <w:szCs w:val="20"/>
        </w:rPr>
        <w:t>Contexte de travail</w:t>
      </w:r>
    </w:p>
    <w:p w14:paraId="64B0B099" w14:textId="77777777" w:rsidR="00740023" w:rsidRPr="007C5804" w:rsidRDefault="00740023" w:rsidP="00740023">
      <w:pPr>
        <w:rPr>
          <w:sz w:val="20"/>
          <w:szCs w:val="20"/>
        </w:rPr>
      </w:pPr>
      <w:r w:rsidRPr="007C5804">
        <w:rPr>
          <w:sz w:val="20"/>
          <w:szCs w:val="20"/>
        </w:rPr>
        <w:t>Lauréat de l'appel à projet 2022 de l'Agence nationale de la Recherche, le programme C-ADER (Conservation of ancient Aircrafts : non destructive Diagnosis of damegEs for a smart coRrosion protection) associe 4 partenaires : le musée de l'Air et de l'Espace, l'Institut de recherche Chimie Paris / Centre de Recherche et de Restauration des Musées de France, l'Institut Jean Lamour / Université de Lorraine et l'Institut de soudure. Il a démarré en février 2023, pour une durée de 4 ans. L'objectif principal de ce projet de recherche est de proposer aux professionnels du patrimoine, conservateurs et restaurateurs, de nouveaux outils de diagnostic et de conservation innovants pour garantir la conservation à long terme des aéronefs exposés en extérieur, datant de la seconde moitié du XX</w:t>
      </w:r>
      <w:r w:rsidRPr="007C5804">
        <w:rPr>
          <w:sz w:val="20"/>
          <w:szCs w:val="20"/>
          <w:vertAlign w:val="superscript"/>
        </w:rPr>
        <w:t>e</w:t>
      </w:r>
      <w:r w:rsidRPr="007C5804">
        <w:rPr>
          <w:sz w:val="20"/>
          <w:szCs w:val="20"/>
        </w:rPr>
        <w:t xml:space="preserve"> siècle et composés d'alliages d'aluminium très sensibles à la corrosion. Cette recherche pourrait permettre une estimation plus fiable des risques encourus afin de définir une politique cohérente en matière de conservation.</w:t>
      </w:r>
      <w:r w:rsidRPr="007C5804">
        <w:rPr>
          <w:sz w:val="20"/>
          <w:szCs w:val="20"/>
        </w:rPr>
        <w:br/>
        <w:t>Pour atteindre ces objectifs, le projet s'appuie sur :</w:t>
      </w:r>
      <w:r w:rsidRPr="007C5804">
        <w:rPr>
          <w:sz w:val="20"/>
          <w:szCs w:val="20"/>
        </w:rPr>
        <w:br/>
        <w:t>- le développement de techniques non destructives basées sur l'utilisation d'ondes guidées non linéaires pour l'analyse et le suivi des structures des avions, notamment pour les zones difficiles d'accès.</w:t>
      </w:r>
      <w:r w:rsidRPr="007C5804">
        <w:rPr>
          <w:sz w:val="20"/>
          <w:szCs w:val="20"/>
        </w:rPr>
        <w:br/>
        <w:t xml:space="preserve">- le développement de solutions technologiques avancées pour la préservation et la maintenance : formulation avancée d'inhibiteurs de corrosion </w:t>
      </w:r>
      <w:r w:rsidRPr="00E02BDC">
        <w:rPr>
          <w:sz w:val="20"/>
          <w:szCs w:val="20"/>
        </w:rPr>
        <w:t>et nouvelles techniques de protection cathodique.</w:t>
      </w:r>
      <w:r w:rsidRPr="00E02BDC">
        <w:rPr>
          <w:sz w:val="20"/>
          <w:szCs w:val="20"/>
        </w:rPr>
        <w:br/>
      </w:r>
      <w:r w:rsidRPr="007C5804">
        <w:rPr>
          <w:sz w:val="20"/>
          <w:szCs w:val="20"/>
        </w:rPr>
        <w:t>- le développement d'un outil numérique basé sur un concept de « jumeau numérique » combinant pour chaque avion les données scientifiques recueillies lors de l'étude et la documentation historique et iconographique.</w:t>
      </w:r>
    </w:p>
    <w:sectPr w:rsidR="00740023" w:rsidRPr="007C58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F29E" w14:textId="77777777" w:rsidR="00352322" w:rsidRDefault="00352322" w:rsidP="00D90442">
      <w:pPr>
        <w:spacing w:after="0" w:line="240" w:lineRule="auto"/>
      </w:pPr>
      <w:r>
        <w:separator/>
      </w:r>
    </w:p>
  </w:endnote>
  <w:endnote w:type="continuationSeparator" w:id="0">
    <w:p w14:paraId="2EFFE3AF" w14:textId="77777777" w:rsidR="00352322" w:rsidRDefault="00352322" w:rsidP="00D9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FAB7" w14:textId="6F6FC7C7" w:rsidR="00D90442" w:rsidRDefault="00D90442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50048C" wp14:editId="41D5ED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c264659b774983b427f5a3b" descr="{&quot;HashCode&quot;:-4687335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5AF6E9" w14:textId="3FE63F12" w:rsidR="00D90442" w:rsidRPr="00D90442" w:rsidRDefault="00D90442" w:rsidP="00D9044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D90442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0048C" id="_x0000_t202" coordsize="21600,21600" o:spt="202" path="m,l,21600r21600,l21600,xe">
              <v:stroke joinstyle="miter"/>
              <v:path gradientshapeok="t" o:connecttype="rect"/>
            </v:shapetype>
            <v:shape id="MSIPCM3c264659b774983b427f5a3b" o:spid="_x0000_s1026" type="#_x0000_t202" alt="{&quot;HashCode&quot;:-46873357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A5AF6E9" w14:textId="3FE63F12" w:rsidR="00D90442" w:rsidRPr="00D90442" w:rsidRDefault="00D90442" w:rsidP="00D9044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D90442">
                      <w:rPr>
                        <w:rFonts w:ascii="Calibri" w:hAnsi="Calibri"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AD9E" w14:textId="77777777" w:rsidR="00352322" w:rsidRDefault="00352322" w:rsidP="00D90442">
      <w:pPr>
        <w:spacing w:after="0" w:line="240" w:lineRule="auto"/>
      </w:pPr>
      <w:r>
        <w:separator/>
      </w:r>
    </w:p>
  </w:footnote>
  <w:footnote w:type="continuationSeparator" w:id="0">
    <w:p w14:paraId="12108A15" w14:textId="77777777" w:rsidR="00352322" w:rsidRDefault="00352322" w:rsidP="00D90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50EA7"/>
    <w:multiLevelType w:val="hybridMultilevel"/>
    <w:tmpl w:val="606C9F64"/>
    <w:lvl w:ilvl="0" w:tplc="2B3C22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20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23"/>
    <w:rsid w:val="00026B06"/>
    <w:rsid w:val="00062D1C"/>
    <w:rsid w:val="000F0900"/>
    <w:rsid w:val="00184C35"/>
    <w:rsid w:val="00235636"/>
    <w:rsid w:val="00250655"/>
    <w:rsid w:val="002E2ED3"/>
    <w:rsid w:val="002E725B"/>
    <w:rsid w:val="0031759F"/>
    <w:rsid w:val="003272C1"/>
    <w:rsid w:val="0034347E"/>
    <w:rsid w:val="00352322"/>
    <w:rsid w:val="003D288B"/>
    <w:rsid w:val="003E4696"/>
    <w:rsid w:val="004464E9"/>
    <w:rsid w:val="00474204"/>
    <w:rsid w:val="004B0D75"/>
    <w:rsid w:val="004C0820"/>
    <w:rsid w:val="00523331"/>
    <w:rsid w:val="006411D3"/>
    <w:rsid w:val="006A0F5E"/>
    <w:rsid w:val="006D2A55"/>
    <w:rsid w:val="006D6A0D"/>
    <w:rsid w:val="00740023"/>
    <w:rsid w:val="00763BAD"/>
    <w:rsid w:val="007A1C7D"/>
    <w:rsid w:val="007C5804"/>
    <w:rsid w:val="00850662"/>
    <w:rsid w:val="009000CD"/>
    <w:rsid w:val="0091716A"/>
    <w:rsid w:val="0098526D"/>
    <w:rsid w:val="009E327D"/>
    <w:rsid w:val="00AA38D5"/>
    <w:rsid w:val="00B52B0B"/>
    <w:rsid w:val="00BC5F37"/>
    <w:rsid w:val="00CD443F"/>
    <w:rsid w:val="00D42BBE"/>
    <w:rsid w:val="00D77D1B"/>
    <w:rsid w:val="00D90442"/>
    <w:rsid w:val="00DC5B60"/>
    <w:rsid w:val="00DE3712"/>
    <w:rsid w:val="00DF4D12"/>
    <w:rsid w:val="00E02BDC"/>
    <w:rsid w:val="00E73447"/>
    <w:rsid w:val="00F91122"/>
    <w:rsid w:val="00F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033BD"/>
  <w15:chartTrackingRefBased/>
  <w15:docId w15:val="{E2354BFE-DB07-468A-A5AC-180B4672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31759F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062D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62D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62D1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2D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2D1C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90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0442"/>
  </w:style>
  <w:style w:type="paragraph" w:styleId="Pieddepage">
    <w:name w:val="footer"/>
    <w:basedOn w:val="Normal"/>
    <w:link w:val="PieddepageCar"/>
    <w:uiPriority w:val="99"/>
    <w:unhideWhenUsed/>
    <w:rsid w:val="00D90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0442"/>
  </w:style>
  <w:style w:type="paragraph" w:styleId="Paragraphedeliste">
    <w:name w:val="List Paragraph"/>
    <w:basedOn w:val="Normal"/>
    <w:uiPriority w:val="34"/>
    <w:qFormat/>
    <w:rsid w:val="00DE37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26B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6B0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26B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21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6099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48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49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mploi.cnrs.fr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MIRAMBET</dc:creator>
  <cp:keywords/>
  <dc:description/>
  <cp:lastModifiedBy>Agnès MIRAMBET-PARIS</cp:lastModifiedBy>
  <cp:revision>3</cp:revision>
  <cp:lastPrinted>2024-06-25T06:55:00Z</cp:lastPrinted>
  <dcterms:created xsi:type="dcterms:W3CDTF">2025-07-11T06:33:00Z</dcterms:created>
  <dcterms:modified xsi:type="dcterms:W3CDTF">2025-07-15T19:04:00Z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2024-06-18T13:57:07Z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8020ccec-6482-44a1-9fd4-767140ff461b</vt:lpwstr>
  </property>
  <property fmtid="{D5CDD505-2E9C-101B-9397-08002B2CF9AE}" pid="8" name="MSIP_Label_37f782e2-1048-4ae6-8561-ea50d7047004_ContentBits">
    <vt:lpwstr>2</vt:lpwstr>
  </property>
</Properties>
</file>