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4A88" w14:textId="2BE5AF5C" w:rsidR="002A277D" w:rsidRPr="00C424F8" w:rsidRDefault="002A277D" w:rsidP="001A0E3A">
      <w:pPr>
        <w:pStyle w:val="Default"/>
        <w:jc w:val="center"/>
        <w:rPr>
          <w:rFonts w:asciiTheme="minorHAnsi" w:hAnsiTheme="minorHAnsi" w:cstheme="minorHAnsi"/>
          <w:b/>
          <w:bCs/>
          <w:color w:val="auto"/>
          <w:sz w:val="22"/>
          <w:szCs w:val="22"/>
        </w:rPr>
      </w:pPr>
      <w:bookmarkStart w:id="0" w:name="_Hlk169272508"/>
      <w:r w:rsidRPr="0025119A">
        <w:rPr>
          <w:rFonts w:ascii="Univers Condensed" w:hAnsi="Univers Condensed"/>
          <w:noProof/>
          <w:sz w:val="26"/>
          <w:szCs w:val="26"/>
        </w:rPr>
        <w:drawing>
          <wp:inline distT="0" distB="0" distL="0" distR="0" wp14:anchorId="25851EA9" wp14:editId="7EF602BF">
            <wp:extent cx="3307080" cy="1043940"/>
            <wp:effectExtent l="0" t="0" r="7620" b="3810"/>
            <wp:docPr id="333144037" name="Image 1" descr="Une image contenant Police, text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44037" name="Image 1" descr="Une image contenant Police, texte, blanc,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7080" cy="1043940"/>
                    </a:xfrm>
                    <a:prstGeom prst="rect">
                      <a:avLst/>
                    </a:prstGeom>
                    <a:noFill/>
                    <a:ln>
                      <a:noFill/>
                    </a:ln>
                  </pic:spPr>
                </pic:pic>
              </a:graphicData>
            </a:graphic>
          </wp:inline>
        </w:drawing>
      </w:r>
    </w:p>
    <w:p w14:paraId="4CFD48FB" w14:textId="77777777" w:rsidR="002A277D" w:rsidRPr="00C424F8" w:rsidRDefault="002A277D" w:rsidP="001A0E3A">
      <w:pPr>
        <w:pStyle w:val="Default"/>
        <w:jc w:val="center"/>
        <w:rPr>
          <w:rFonts w:asciiTheme="minorHAnsi" w:hAnsiTheme="minorHAnsi" w:cstheme="minorHAnsi"/>
          <w:b/>
          <w:bCs/>
          <w:color w:val="auto"/>
          <w:sz w:val="22"/>
          <w:szCs w:val="22"/>
        </w:rPr>
      </w:pPr>
    </w:p>
    <w:p w14:paraId="4BC76C4A" w14:textId="77777777" w:rsidR="00F24ABA" w:rsidRPr="00C424F8" w:rsidRDefault="00F24ABA" w:rsidP="001A0E3A">
      <w:pPr>
        <w:pStyle w:val="Default"/>
        <w:jc w:val="center"/>
        <w:rPr>
          <w:rFonts w:asciiTheme="minorHAnsi" w:hAnsiTheme="minorHAnsi" w:cstheme="minorHAnsi"/>
          <w:b/>
          <w:bCs/>
          <w:color w:val="auto"/>
          <w:sz w:val="22"/>
          <w:szCs w:val="22"/>
        </w:rPr>
      </w:pPr>
    </w:p>
    <w:p w14:paraId="5CB6245B" w14:textId="7D1941C6" w:rsidR="001A0E3A" w:rsidRPr="00C424F8" w:rsidRDefault="001A0E3A" w:rsidP="001A0E3A">
      <w:pPr>
        <w:pStyle w:val="Default"/>
        <w:jc w:val="center"/>
        <w:rPr>
          <w:rFonts w:asciiTheme="minorHAnsi" w:hAnsiTheme="minorHAnsi" w:cstheme="minorHAnsi"/>
          <w:b/>
          <w:bCs/>
          <w:color w:val="auto"/>
          <w:sz w:val="22"/>
          <w:szCs w:val="22"/>
        </w:rPr>
      </w:pPr>
      <w:r w:rsidRPr="00C424F8">
        <w:rPr>
          <w:rFonts w:asciiTheme="minorHAnsi" w:hAnsiTheme="minorHAnsi" w:cstheme="minorHAnsi"/>
          <w:b/>
          <w:bCs/>
          <w:color w:val="auto"/>
          <w:sz w:val="22"/>
          <w:szCs w:val="22"/>
        </w:rPr>
        <w:t>RECHERCHE</w:t>
      </w:r>
    </w:p>
    <w:p w14:paraId="529D9398" w14:textId="55C80BE3" w:rsidR="001A0E3A" w:rsidRPr="00C424F8" w:rsidRDefault="001A0E3A" w:rsidP="001A0E3A">
      <w:pPr>
        <w:pStyle w:val="Default"/>
        <w:jc w:val="center"/>
        <w:rPr>
          <w:rFonts w:asciiTheme="minorHAnsi" w:hAnsiTheme="minorHAnsi" w:cstheme="minorHAnsi"/>
          <w:b/>
          <w:bCs/>
          <w:color w:val="auto"/>
          <w:sz w:val="22"/>
          <w:szCs w:val="22"/>
        </w:rPr>
      </w:pPr>
      <w:r w:rsidRPr="00C424F8">
        <w:rPr>
          <w:rFonts w:asciiTheme="minorHAnsi" w:hAnsiTheme="minorHAnsi" w:cstheme="minorHAnsi"/>
          <w:b/>
          <w:bCs/>
          <w:color w:val="auto"/>
          <w:sz w:val="22"/>
          <w:szCs w:val="22"/>
        </w:rPr>
        <w:t>Un ou une stagiaire en archivistique</w:t>
      </w:r>
      <w:r w:rsidR="00C91214" w:rsidRPr="00C424F8">
        <w:rPr>
          <w:rFonts w:asciiTheme="minorHAnsi" w:hAnsiTheme="minorHAnsi" w:cstheme="minorHAnsi"/>
          <w:b/>
          <w:bCs/>
          <w:color w:val="auto"/>
          <w:sz w:val="22"/>
          <w:szCs w:val="22"/>
        </w:rPr>
        <w:t xml:space="preserve"> / </w:t>
      </w:r>
      <w:r w:rsidR="00492043">
        <w:rPr>
          <w:rFonts w:asciiTheme="minorHAnsi" w:hAnsiTheme="minorHAnsi" w:cstheme="minorHAnsi"/>
          <w:b/>
          <w:bCs/>
          <w:color w:val="auto"/>
          <w:sz w:val="22"/>
          <w:szCs w:val="22"/>
        </w:rPr>
        <w:t>gestion documentaire</w:t>
      </w:r>
    </w:p>
    <w:p w14:paraId="02341493" w14:textId="103CFF56" w:rsidR="001A0E3A" w:rsidRPr="00C424F8" w:rsidRDefault="001A0E3A" w:rsidP="001A0E3A">
      <w:pPr>
        <w:jc w:val="center"/>
        <w:rPr>
          <w:rFonts w:eastAsia="Calibri" w:cstheme="minorHAnsi"/>
          <w:b/>
          <w:bCs/>
        </w:rPr>
      </w:pPr>
      <w:r w:rsidRPr="00C424F8">
        <w:rPr>
          <w:rFonts w:eastAsia="Calibri" w:cstheme="minorHAnsi"/>
          <w:b/>
          <w:bCs/>
        </w:rPr>
        <w:t xml:space="preserve">Janvier à </w:t>
      </w:r>
      <w:r w:rsidR="00C10485" w:rsidRPr="00C424F8">
        <w:rPr>
          <w:rFonts w:eastAsia="Calibri" w:cstheme="minorHAnsi"/>
          <w:b/>
          <w:bCs/>
        </w:rPr>
        <w:t>juin</w:t>
      </w:r>
      <w:r w:rsidR="00F64044" w:rsidRPr="00C424F8">
        <w:rPr>
          <w:rFonts w:eastAsia="Calibri" w:cstheme="minorHAnsi"/>
          <w:b/>
          <w:bCs/>
        </w:rPr>
        <w:t xml:space="preserve"> </w:t>
      </w:r>
      <w:r w:rsidRPr="00C424F8">
        <w:rPr>
          <w:rFonts w:eastAsia="Calibri" w:cstheme="minorHAnsi"/>
          <w:b/>
          <w:bCs/>
        </w:rPr>
        <w:t>2026</w:t>
      </w:r>
    </w:p>
    <w:bookmarkEnd w:id="0"/>
    <w:p w14:paraId="23060387" w14:textId="77777777" w:rsidR="001A0E3A" w:rsidRPr="00C424F8" w:rsidRDefault="001A0E3A" w:rsidP="001A0E3A">
      <w:pPr>
        <w:outlineLvl w:val="2"/>
        <w:rPr>
          <w:rFonts w:cstheme="minorHAnsi"/>
        </w:rPr>
      </w:pPr>
    </w:p>
    <w:p w14:paraId="38C20765" w14:textId="77777777" w:rsidR="001A0E3A" w:rsidRPr="00C424F8" w:rsidRDefault="001A0E3A" w:rsidP="001A0E3A">
      <w:pPr>
        <w:pStyle w:val="Default"/>
        <w:jc w:val="both"/>
        <w:rPr>
          <w:rFonts w:asciiTheme="minorHAnsi" w:hAnsiTheme="minorHAnsi" w:cstheme="minorHAnsi"/>
          <w:b/>
          <w:bCs/>
          <w:sz w:val="22"/>
          <w:szCs w:val="22"/>
        </w:rPr>
      </w:pPr>
      <w:r w:rsidRPr="00C424F8">
        <w:rPr>
          <w:rFonts w:asciiTheme="minorHAnsi" w:hAnsiTheme="minorHAnsi" w:cstheme="minorHAnsi"/>
          <w:b/>
          <w:bCs/>
          <w:sz w:val="22"/>
          <w:szCs w:val="22"/>
        </w:rPr>
        <w:t xml:space="preserve">Présentation : </w:t>
      </w:r>
    </w:p>
    <w:p w14:paraId="48F11585" w14:textId="77777777" w:rsidR="00F24ABA" w:rsidRPr="00C424F8" w:rsidRDefault="00F24ABA" w:rsidP="001A0E3A">
      <w:pPr>
        <w:pStyle w:val="Default"/>
        <w:jc w:val="both"/>
        <w:rPr>
          <w:rFonts w:asciiTheme="minorHAnsi" w:hAnsiTheme="minorHAnsi" w:cstheme="minorHAnsi"/>
          <w:b/>
          <w:bCs/>
          <w:sz w:val="22"/>
          <w:szCs w:val="22"/>
        </w:rPr>
      </w:pPr>
    </w:p>
    <w:p w14:paraId="06A284C3" w14:textId="77777777" w:rsidR="001A0E3A" w:rsidRPr="00C424F8" w:rsidRDefault="001A0E3A" w:rsidP="001A0E3A">
      <w:pPr>
        <w:pStyle w:val="Default"/>
        <w:jc w:val="both"/>
        <w:rPr>
          <w:rFonts w:asciiTheme="minorHAnsi" w:hAnsiTheme="minorHAnsi" w:cstheme="minorHAnsi"/>
          <w:sz w:val="22"/>
          <w:szCs w:val="22"/>
        </w:rPr>
      </w:pPr>
      <w:r w:rsidRPr="00C424F8">
        <w:rPr>
          <w:rFonts w:asciiTheme="minorHAnsi" w:hAnsiTheme="minorHAnsi" w:cstheme="minorHAnsi"/>
          <w:sz w:val="22"/>
          <w:szCs w:val="22"/>
        </w:rPr>
        <w:t xml:space="preserve">Le Théâtre National de Bretagne (TNB) est un CDN singulier : pôle européen de création théâtrale et chorégraphique, il est doté d’une mission élargie à la danse et à la musique, d’un Festival, d’un Cinéma et d’une École Supérieure d’Art Dramatique. </w:t>
      </w:r>
    </w:p>
    <w:p w14:paraId="23CBE2DD" w14:textId="13198ACC" w:rsidR="001A0E3A" w:rsidRPr="00C424F8" w:rsidRDefault="001A0E3A" w:rsidP="001A0E3A">
      <w:pPr>
        <w:pStyle w:val="Default"/>
        <w:jc w:val="both"/>
        <w:rPr>
          <w:rFonts w:asciiTheme="minorHAnsi" w:hAnsiTheme="minorHAnsi" w:cstheme="minorHAnsi"/>
          <w:sz w:val="22"/>
          <w:szCs w:val="22"/>
        </w:rPr>
      </w:pPr>
      <w:r w:rsidRPr="00C424F8">
        <w:rPr>
          <w:rFonts w:asciiTheme="minorHAnsi" w:hAnsiTheme="minorHAnsi" w:cstheme="minorHAnsi"/>
          <w:sz w:val="22"/>
          <w:szCs w:val="22"/>
        </w:rPr>
        <w:t>Depuis 2017, Arthur Nauzyciel, directeur du TNB, acteur et metteur en scène, a mis en place un projet fondé sur le triptyque « Partager, Transmettre, Rencontrer », auquel il a voulu associer 2</w:t>
      </w:r>
      <w:r w:rsidR="002569C5" w:rsidRPr="00C424F8">
        <w:rPr>
          <w:rFonts w:asciiTheme="minorHAnsi" w:hAnsiTheme="minorHAnsi" w:cstheme="minorHAnsi"/>
          <w:sz w:val="22"/>
          <w:szCs w:val="22"/>
        </w:rPr>
        <w:t>5</w:t>
      </w:r>
      <w:r w:rsidRPr="00C424F8">
        <w:rPr>
          <w:rFonts w:asciiTheme="minorHAnsi" w:hAnsiTheme="minorHAnsi" w:cstheme="minorHAnsi"/>
          <w:sz w:val="22"/>
          <w:szCs w:val="22"/>
        </w:rPr>
        <w:t xml:space="preserve"> autres artistes, un chercheur et un acteur. Ce projet décloisonne les disciplines en invitant le public à circuler de l’une à l’autre et raconte la fluidité des expressions artistiques. Le Cinéma y a sa place, faisant partie intégrante de la programmation. Depuis l’arrivée de la promotion 10 à l’automne 2018, Arthur Nauzyciel et Laurent Poitrenaux ont refondu le projet pédagogique de l’École du TNB, à travers une formation de l’acteur pluridisciplinaire et ouverte sur l’international. </w:t>
      </w:r>
    </w:p>
    <w:p w14:paraId="5FCB10B3" w14:textId="77777777" w:rsidR="001A0E3A" w:rsidRPr="00C424F8" w:rsidRDefault="001A0E3A" w:rsidP="001A0E3A">
      <w:pPr>
        <w:pStyle w:val="Default"/>
        <w:jc w:val="both"/>
        <w:rPr>
          <w:rFonts w:asciiTheme="minorHAnsi" w:hAnsiTheme="minorHAnsi" w:cstheme="minorHAnsi"/>
          <w:sz w:val="22"/>
          <w:szCs w:val="22"/>
        </w:rPr>
      </w:pPr>
      <w:r w:rsidRPr="00C424F8">
        <w:rPr>
          <w:rFonts w:asciiTheme="minorHAnsi" w:hAnsiTheme="minorHAnsi" w:cstheme="minorHAnsi"/>
          <w:sz w:val="22"/>
          <w:szCs w:val="22"/>
        </w:rPr>
        <w:t xml:space="preserve">Le TNB, Centre Européen de Création Théâtrale et Chorégraphique, accompagne les créations des artistes dans la singularité de leurs projets artistiques, investissant les domaines du théâtre, de la musique, de la danse, des arts plastiques et des sciences humaines. Après avoir été créés en résidence à Rennes, les spectacles du TNB rayonnent en France et sur les scènes européennes et internationales. </w:t>
      </w:r>
    </w:p>
    <w:p w14:paraId="0C4C89C2" w14:textId="43E77504" w:rsidR="001A0E3A" w:rsidRPr="00C424F8" w:rsidRDefault="001A0E3A" w:rsidP="001A0E3A">
      <w:pPr>
        <w:pStyle w:val="Default"/>
        <w:jc w:val="both"/>
        <w:rPr>
          <w:rFonts w:asciiTheme="minorHAnsi" w:hAnsiTheme="minorHAnsi" w:cstheme="minorHAnsi"/>
          <w:sz w:val="22"/>
          <w:szCs w:val="22"/>
        </w:rPr>
      </w:pPr>
      <w:r w:rsidRPr="00C424F8">
        <w:rPr>
          <w:rFonts w:asciiTheme="minorHAnsi" w:hAnsiTheme="minorHAnsi" w:cstheme="minorHAnsi"/>
          <w:sz w:val="22"/>
          <w:szCs w:val="22"/>
        </w:rPr>
        <w:t>Le TNB accueille à Rennes plus de 1</w:t>
      </w:r>
      <w:r w:rsidR="00306489">
        <w:rPr>
          <w:rFonts w:asciiTheme="minorHAnsi" w:hAnsiTheme="minorHAnsi" w:cstheme="minorHAnsi"/>
          <w:sz w:val="22"/>
          <w:szCs w:val="22"/>
        </w:rPr>
        <w:t>7</w:t>
      </w:r>
      <w:r w:rsidRPr="00C424F8">
        <w:rPr>
          <w:rFonts w:asciiTheme="minorHAnsi" w:hAnsiTheme="minorHAnsi" w:cstheme="minorHAnsi"/>
          <w:sz w:val="22"/>
          <w:szCs w:val="22"/>
        </w:rPr>
        <w:t xml:space="preserve">0 000 </w:t>
      </w:r>
      <w:proofErr w:type="gramStart"/>
      <w:r w:rsidRPr="00C424F8">
        <w:rPr>
          <w:rFonts w:asciiTheme="minorHAnsi" w:hAnsiTheme="minorHAnsi" w:cstheme="minorHAnsi"/>
          <w:sz w:val="22"/>
          <w:szCs w:val="22"/>
        </w:rPr>
        <w:t>spectateur</w:t>
      </w:r>
      <w:proofErr w:type="gramEnd"/>
      <w:r w:rsidRPr="00C424F8">
        <w:rPr>
          <w:rFonts w:asciiTheme="minorHAnsi" w:hAnsiTheme="minorHAnsi" w:cstheme="minorHAnsi"/>
          <w:sz w:val="22"/>
          <w:szCs w:val="22"/>
        </w:rPr>
        <w:t xml:space="preserve">·ices chaque saison dans ses salles de théâtre et de cinéma. </w:t>
      </w:r>
    </w:p>
    <w:p w14:paraId="6F4D8C13" w14:textId="77777777" w:rsidR="001A0E3A" w:rsidRPr="00C424F8" w:rsidRDefault="001A0E3A" w:rsidP="001A0E3A">
      <w:pPr>
        <w:rPr>
          <w:rFonts w:cstheme="minorHAnsi"/>
        </w:rPr>
      </w:pPr>
    </w:p>
    <w:p w14:paraId="6B830F8B" w14:textId="4B357733" w:rsidR="00F24ABA" w:rsidRPr="00C424F8" w:rsidRDefault="00F24ABA" w:rsidP="001A0E3A">
      <w:pPr>
        <w:rPr>
          <w:rFonts w:eastAsia="Calibri" w:cstheme="minorHAnsi"/>
          <w:b/>
          <w:bCs/>
          <w:color w:val="000000"/>
        </w:rPr>
      </w:pPr>
      <w:r w:rsidRPr="00C424F8">
        <w:rPr>
          <w:rFonts w:eastAsia="Calibri" w:cstheme="minorHAnsi"/>
          <w:b/>
          <w:bCs/>
          <w:color w:val="000000"/>
        </w:rPr>
        <w:t>Missions :</w:t>
      </w:r>
    </w:p>
    <w:p w14:paraId="62556A0B" w14:textId="1ABCD875" w:rsidR="001A0E3A" w:rsidRPr="00C424F8" w:rsidRDefault="001A0E3A" w:rsidP="001A0E3A">
      <w:pPr>
        <w:rPr>
          <w:rFonts w:eastAsia="Calibri" w:cstheme="minorHAnsi"/>
          <w:color w:val="000000"/>
        </w:rPr>
      </w:pPr>
      <w:r w:rsidRPr="00C424F8">
        <w:rPr>
          <w:rFonts w:eastAsia="Calibri" w:cstheme="minorHAnsi"/>
          <w:color w:val="000000"/>
        </w:rPr>
        <w:t xml:space="preserve">En lien avec </w:t>
      </w:r>
      <w:r w:rsidR="002A277D" w:rsidRPr="00C424F8">
        <w:rPr>
          <w:rFonts w:eastAsia="Calibri" w:cstheme="minorHAnsi"/>
          <w:color w:val="000000"/>
        </w:rPr>
        <w:t>s</w:t>
      </w:r>
      <w:r w:rsidRPr="00C424F8">
        <w:rPr>
          <w:rFonts w:eastAsia="Calibri" w:cstheme="minorHAnsi"/>
          <w:color w:val="000000"/>
        </w:rPr>
        <w:t>es</w:t>
      </w:r>
      <w:r w:rsidR="002569C5" w:rsidRPr="00C424F8">
        <w:rPr>
          <w:rFonts w:eastAsia="Calibri" w:cstheme="minorHAnsi"/>
          <w:color w:val="000000"/>
        </w:rPr>
        <w:t xml:space="preserve"> </w:t>
      </w:r>
      <w:r w:rsidR="002A277D" w:rsidRPr="00C424F8">
        <w:rPr>
          <w:rFonts w:eastAsia="Calibri" w:cstheme="minorHAnsi"/>
          <w:color w:val="000000"/>
        </w:rPr>
        <w:t xml:space="preserve">différentes </w:t>
      </w:r>
      <w:r w:rsidR="002569C5" w:rsidRPr="00C424F8">
        <w:rPr>
          <w:rFonts w:eastAsia="Calibri" w:cstheme="minorHAnsi"/>
          <w:color w:val="000000"/>
        </w:rPr>
        <w:t>missions</w:t>
      </w:r>
      <w:r w:rsidRPr="00C424F8">
        <w:rPr>
          <w:rFonts w:eastAsia="Calibri" w:cstheme="minorHAnsi"/>
          <w:color w:val="000000"/>
        </w:rPr>
        <w:t>, le TNB archive chaque année un grand nombre de documents relatifs à la création de spectacles et à la communication autour de ses activités, ainsi que des documents administratifs</w:t>
      </w:r>
      <w:r w:rsidR="002A277D" w:rsidRPr="00C424F8">
        <w:rPr>
          <w:rFonts w:eastAsia="Calibri" w:cstheme="minorHAnsi"/>
          <w:color w:val="000000"/>
        </w:rPr>
        <w:t xml:space="preserve"> et techniques</w:t>
      </w:r>
      <w:r w:rsidRPr="00C424F8">
        <w:rPr>
          <w:rFonts w:eastAsia="Calibri" w:cstheme="minorHAnsi"/>
          <w:color w:val="000000"/>
        </w:rPr>
        <w:t xml:space="preserve">. </w:t>
      </w:r>
      <w:r w:rsidR="002569C5" w:rsidRPr="00C424F8">
        <w:rPr>
          <w:rFonts w:eastAsia="Calibri" w:cstheme="minorHAnsi"/>
          <w:color w:val="000000"/>
        </w:rPr>
        <w:br/>
      </w:r>
      <w:r w:rsidRPr="00C424F8">
        <w:rPr>
          <w:rFonts w:eastAsia="Calibri" w:cstheme="minorHAnsi"/>
          <w:color w:val="000000"/>
        </w:rPr>
        <w:t>L’objectif de ce stage est de</w:t>
      </w:r>
      <w:r w:rsidR="002569C5" w:rsidRPr="00C424F8">
        <w:rPr>
          <w:rFonts w:eastAsia="Calibri" w:cstheme="minorHAnsi"/>
          <w:color w:val="000000"/>
        </w:rPr>
        <w:t xml:space="preserve"> structurer la procédure </w:t>
      </w:r>
      <w:r w:rsidRPr="00C424F8">
        <w:rPr>
          <w:rFonts w:eastAsia="Calibri" w:cstheme="minorHAnsi"/>
          <w:color w:val="000000"/>
        </w:rPr>
        <w:t>d’archivage et d</w:t>
      </w:r>
      <w:r w:rsidR="00C91214" w:rsidRPr="00C424F8">
        <w:rPr>
          <w:rFonts w:eastAsia="Calibri" w:cstheme="minorHAnsi"/>
          <w:color w:val="000000"/>
        </w:rPr>
        <w:t xml:space="preserve">e concevoir des </w:t>
      </w:r>
      <w:r w:rsidRPr="00C424F8">
        <w:rPr>
          <w:rFonts w:eastAsia="Calibri" w:cstheme="minorHAnsi"/>
          <w:color w:val="000000"/>
        </w:rPr>
        <w:t xml:space="preserve">outils </w:t>
      </w:r>
      <w:r w:rsidR="002569C5" w:rsidRPr="00C424F8">
        <w:rPr>
          <w:rFonts w:eastAsia="Calibri" w:cstheme="minorHAnsi"/>
          <w:color w:val="000000"/>
        </w:rPr>
        <w:t xml:space="preserve">de classement et de gestion </w:t>
      </w:r>
      <w:r w:rsidRPr="00C424F8">
        <w:rPr>
          <w:rFonts w:eastAsia="Calibri" w:cstheme="minorHAnsi"/>
          <w:color w:val="000000"/>
        </w:rPr>
        <w:t>à destination des services</w:t>
      </w:r>
      <w:r w:rsidR="009F69D7">
        <w:rPr>
          <w:rFonts w:eastAsia="Calibri" w:cstheme="minorHAnsi"/>
          <w:color w:val="000000"/>
        </w:rPr>
        <w:t xml:space="preserve"> du TNB</w:t>
      </w:r>
      <w:r w:rsidRPr="00C424F8">
        <w:rPr>
          <w:rFonts w:eastAsia="Calibri" w:cstheme="minorHAnsi"/>
          <w:color w:val="000000"/>
        </w:rPr>
        <w:t>.</w:t>
      </w:r>
    </w:p>
    <w:p w14:paraId="6A0567BC" w14:textId="77777777" w:rsidR="00373FAF" w:rsidRPr="00C424F8" w:rsidRDefault="00373FAF" w:rsidP="00373FAF">
      <w:pPr>
        <w:pStyle w:val="Default"/>
        <w:jc w:val="both"/>
        <w:rPr>
          <w:rFonts w:asciiTheme="minorHAnsi" w:hAnsiTheme="minorHAnsi" w:cstheme="minorHAnsi"/>
          <w:sz w:val="22"/>
          <w:szCs w:val="22"/>
        </w:rPr>
      </w:pPr>
      <w:r w:rsidRPr="00C424F8">
        <w:rPr>
          <w:rFonts w:asciiTheme="minorHAnsi" w:hAnsiTheme="minorHAnsi" w:cstheme="minorHAnsi"/>
          <w:sz w:val="22"/>
          <w:szCs w:val="22"/>
        </w:rPr>
        <w:t xml:space="preserve">Sous l’autorité de la Chargée de gestion documentaire et reprographie, au sein de l’équipe communication, intégrée dans le pôle du secrétariat général, il ou elle aura pour mission de : </w:t>
      </w:r>
    </w:p>
    <w:p w14:paraId="19F7F910" w14:textId="77777777" w:rsidR="00373FAF" w:rsidRPr="009F69D7" w:rsidRDefault="00373FAF" w:rsidP="001A0E3A">
      <w:pPr>
        <w:rPr>
          <w:rFonts w:eastAsia="Calibri" w:cstheme="minorHAnsi"/>
          <w:color w:val="000000"/>
          <w:sz w:val="16"/>
          <w:szCs w:val="16"/>
        </w:rPr>
      </w:pPr>
    </w:p>
    <w:p w14:paraId="517EAC3E" w14:textId="0BC23940" w:rsidR="002569C5" w:rsidRPr="00C424F8" w:rsidRDefault="002569C5" w:rsidP="002569C5">
      <w:pPr>
        <w:pStyle w:val="Paragraphedeliste"/>
        <w:numPr>
          <w:ilvl w:val="0"/>
          <w:numId w:val="12"/>
        </w:numPr>
        <w:rPr>
          <w:rFonts w:eastAsia="Calibri" w:cstheme="minorHAnsi"/>
          <w:color w:val="000000"/>
        </w:rPr>
      </w:pPr>
      <w:r w:rsidRPr="00C424F8">
        <w:rPr>
          <w:rFonts w:eastAsia="Calibri" w:cstheme="minorHAnsi"/>
          <w:color w:val="000000"/>
        </w:rPr>
        <w:t xml:space="preserve">Faire un état des lieux des </w:t>
      </w:r>
      <w:r w:rsidR="00C91214" w:rsidRPr="00C424F8">
        <w:rPr>
          <w:rFonts w:eastAsia="Calibri" w:cstheme="minorHAnsi"/>
          <w:color w:val="000000"/>
        </w:rPr>
        <w:t>a</w:t>
      </w:r>
      <w:r w:rsidRPr="00C424F8">
        <w:rPr>
          <w:rFonts w:eastAsia="Calibri" w:cstheme="minorHAnsi"/>
          <w:color w:val="000000"/>
        </w:rPr>
        <w:t>rchives dans les différents services du TNB</w:t>
      </w:r>
    </w:p>
    <w:p w14:paraId="572D8147" w14:textId="7004CD5F" w:rsidR="000A68C3" w:rsidRDefault="00C91214" w:rsidP="002569C5">
      <w:pPr>
        <w:pStyle w:val="Paragraphedeliste"/>
        <w:numPr>
          <w:ilvl w:val="0"/>
          <w:numId w:val="12"/>
        </w:numPr>
        <w:rPr>
          <w:rFonts w:eastAsia="Calibri" w:cstheme="minorHAnsi"/>
          <w:color w:val="000000" w:themeColor="text1"/>
        </w:rPr>
      </w:pPr>
      <w:r w:rsidRPr="00C424F8">
        <w:rPr>
          <w:rFonts w:eastAsia="Calibri" w:cstheme="minorHAnsi"/>
          <w:color w:val="000000" w:themeColor="text1"/>
        </w:rPr>
        <w:t>Analyse</w:t>
      </w:r>
      <w:r w:rsidR="009F69D7">
        <w:rPr>
          <w:rFonts w:eastAsia="Calibri" w:cstheme="minorHAnsi"/>
          <w:color w:val="000000" w:themeColor="text1"/>
        </w:rPr>
        <w:t>r</w:t>
      </w:r>
      <w:r w:rsidRPr="00C424F8">
        <w:rPr>
          <w:rFonts w:eastAsia="Calibri" w:cstheme="minorHAnsi"/>
          <w:color w:val="000000" w:themeColor="text1"/>
        </w:rPr>
        <w:t xml:space="preserve"> la production documentaire </w:t>
      </w:r>
      <w:r w:rsidR="000A68C3">
        <w:rPr>
          <w:rFonts w:eastAsia="Calibri" w:cstheme="minorHAnsi"/>
          <w:color w:val="000000" w:themeColor="text1"/>
        </w:rPr>
        <w:t xml:space="preserve">et </w:t>
      </w:r>
      <w:r w:rsidR="000A68C3">
        <w:t>établir la répartition entre archives courantes, intermédiaires et définitives</w:t>
      </w:r>
    </w:p>
    <w:p w14:paraId="373EE182" w14:textId="78C7D80D" w:rsidR="00C91214" w:rsidRPr="00C424F8" w:rsidRDefault="009F69D7" w:rsidP="002569C5">
      <w:pPr>
        <w:pStyle w:val="Paragraphedeliste"/>
        <w:numPr>
          <w:ilvl w:val="0"/>
          <w:numId w:val="12"/>
        </w:numPr>
        <w:rPr>
          <w:rFonts w:eastAsia="Calibri" w:cstheme="minorHAnsi"/>
          <w:color w:val="000000" w:themeColor="text1"/>
        </w:rPr>
      </w:pPr>
      <w:r>
        <w:rPr>
          <w:rFonts w:eastAsia="Calibri" w:cstheme="minorHAnsi"/>
          <w:color w:val="000000" w:themeColor="text1"/>
        </w:rPr>
        <w:t xml:space="preserve">Concevoir </w:t>
      </w:r>
      <w:r w:rsidR="00C91214" w:rsidRPr="00C424F8">
        <w:rPr>
          <w:rFonts w:eastAsia="Calibri" w:cstheme="minorHAnsi"/>
          <w:color w:val="000000" w:themeColor="text1"/>
        </w:rPr>
        <w:t>un tableau de gestion et un guide des bonnes pratiques à l’usage des services</w:t>
      </w:r>
    </w:p>
    <w:p w14:paraId="1DD23C6F" w14:textId="21810587" w:rsidR="00C91214" w:rsidRPr="00C424F8" w:rsidRDefault="00306489" w:rsidP="00C91214">
      <w:pPr>
        <w:pStyle w:val="Paragraphedeliste"/>
        <w:numPr>
          <w:ilvl w:val="0"/>
          <w:numId w:val="12"/>
        </w:numPr>
        <w:rPr>
          <w:rFonts w:eastAsia="Calibri" w:cstheme="minorHAnsi"/>
          <w:color w:val="000000"/>
        </w:rPr>
      </w:pPr>
      <w:r>
        <w:rPr>
          <w:rFonts w:eastAsia="Calibri" w:cstheme="minorHAnsi"/>
          <w:color w:val="000000"/>
        </w:rPr>
        <w:t>É</w:t>
      </w:r>
      <w:r w:rsidR="00C91214" w:rsidRPr="00C424F8">
        <w:rPr>
          <w:rFonts w:eastAsia="Calibri" w:cstheme="minorHAnsi"/>
          <w:color w:val="000000"/>
        </w:rPr>
        <w:t>laborer un plan de classement des documents</w:t>
      </w:r>
    </w:p>
    <w:p w14:paraId="728E31B1" w14:textId="77777777" w:rsidR="00F24ABA" w:rsidRPr="00C424F8" w:rsidRDefault="00C91214" w:rsidP="00F24ABA">
      <w:pPr>
        <w:pStyle w:val="Paragraphedeliste"/>
        <w:numPr>
          <w:ilvl w:val="0"/>
          <w:numId w:val="12"/>
        </w:numPr>
        <w:rPr>
          <w:rFonts w:eastAsia="Calibri" w:cstheme="minorHAnsi"/>
          <w:color w:val="000000"/>
        </w:rPr>
      </w:pPr>
      <w:r w:rsidRPr="00C424F8">
        <w:rPr>
          <w:rFonts w:eastAsia="Calibri" w:cstheme="minorHAnsi"/>
          <w:color w:val="000000" w:themeColor="text1"/>
        </w:rPr>
        <w:t>Rédiger des recommandations concernant le versement des documents aux archives départementales</w:t>
      </w:r>
    </w:p>
    <w:p w14:paraId="42AE4F1A" w14:textId="2CE52AE4" w:rsidR="0098448D" w:rsidRPr="0098448D" w:rsidRDefault="00F24ABA" w:rsidP="00023076">
      <w:pPr>
        <w:pStyle w:val="Paragraphedeliste"/>
        <w:numPr>
          <w:ilvl w:val="0"/>
          <w:numId w:val="12"/>
        </w:numPr>
        <w:rPr>
          <w:rFonts w:cstheme="minorHAnsi"/>
          <w:b/>
          <w:bCs/>
          <w:color w:val="EE0000"/>
        </w:rPr>
      </w:pPr>
      <w:r w:rsidRPr="0098448D">
        <w:rPr>
          <w:rFonts w:eastAsia="Calibri" w:cstheme="minorHAnsi"/>
          <w:color w:val="000000"/>
        </w:rPr>
        <w:t>Réfl</w:t>
      </w:r>
      <w:r w:rsidR="009F69D7">
        <w:rPr>
          <w:rFonts w:eastAsia="Calibri" w:cstheme="minorHAnsi"/>
          <w:color w:val="000000"/>
        </w:rPr>
        <w:t xml:space="preserve">échir à </w:t>
      </w:r>
      <w:r w:rsidRPr="0098448D">
        <w:rPr>
          <w:rFonts w:eastAsia="Calibri" w:cstheme="minorHAnsi"/>
          <w:color w:val="000000"/>
        </w:rPr>
        <w:t>de potentielles actions de valorisation du fonds</w:t>
      </w:r>
      <w:r w:rsidR="0098448D" w:rsidRPr="0098448D">
        <w:rPr>
          <w:rFonts w:eastAsia="Calibri" w:cstheme="minorHAnsi"/>
          <w:color w:val="000000"/>
        </w:rPr>
        <w:t>, en fonction de l’avancement des missions précédentes</w:t>
      </w:r>
      <w:r w:rsidRPr="0098448D">
        <w:rPr>
          <w:rFonts w:cstheme="minorHAnsi"/>
          <w:b/>
          <w:bCs/>
          <w:color w:val="EE0000"/>
        </w:rPr>
        <w:br w:type="page"/>
      </w:r>
    </w:p>
    <w:p w14:paraId="7473ADEF" w14:textId="77777777" w:rsidR="0098448D" w:rsidRDefault="0098448D" w:rsidP="00373FAF">
      <w:pPr>
        <w:rPr>
          <w:rFonts w:eastAsia="Calibri" w:cstheme="minorHAnsi"/>
          <w:b/>
          <w:bCs/>
          <w:color w:val="000000"/>
        </w:rPr>
      </w:pPr>
    </w:p>
    <w:p w14:paraId="222DCDF2" w14:textId="77777777" w:rsidR="0098448D" w:rsidRDefault="0098448D" w:rsidP="00373FAF">
      <w:pPr>
        <w:rPr>
          <w:rFonts w:eastAsia="Calibri" w:cstheme="minorHAnsi"/>
          <w:b/>
          <w:bCs/>
          <w:color w:val="000000"/>
        </w:rPr>
      </w:pPr>
    </w:p>
    <w:p w14:paraId="5E7BD5C9" w14:textId="14E4A229" w:rsidR="001A0E3A" w:rsidRPr="00C424F8" w:rsidRDefault="001A0E3A" w:rsidP="00373FAF">
      <w:pPr>
        <w:rPr>
          <w:rFonts w:eastAsia="Calibri" w:cstheme="minorHAnsi"/>
          <w:b/>
          <w:bCs/>
          <w:color w:val="000000"/>
        </w:rPr>
      </w:pPr>
      <w:r w:rsidRPr="00C424F8">
        <w:rPr>
          <w:rFonts w:eastAsia="Calibri" w:cstheme="minorHAnsi"/>
          <w:b/>
          <w:bCs/>
          <w:color w:val="000000"/>
        </w:rPr>
        <w:t>Études et expérience :</w:t>
      </w:r>
    </w:p>
    <w:p w14:paraId="15E683FE" w14:textId="684E35BF" w:rsidR="00373FAF" w:rsidRPr="00C424F8" w:rsidRDefault="00373FAF" w:rsidP="00C424F8">
      <w:pPr>
        <w:spacing w:after="0" w:line="240" w:lineRule="auto"/>
        <w:ind w:right="-142"/>
        <w:rPr>
          <w:rFonts w:eastAsia="Times New Roman" w:cstheme="minorHAnsi"/>
          <w:color w:val="000000" w:themeColor="text1"/>
          <w:lang w:eastAsia="fr-FR"/>
        </w:rPr>
      </w:pPr>
      <w:r w:rsidRPr="00C424F8">
        <w:rPr>
          <w:rFonts w:eastAsia="Times New Roman" w:cstheme="minorHAnsi"/>
          <w:color w:val="000000" w:themeColor="text1"/>
          <w:lang w:eastAsia="fr-FR"/>
        </w:rPr>
        <w:t xml:space="preserve">En formation de Master </w:t>
      </w:r>
      <w:r w:rsidR="00F24ABA" w:rsidRPr="00C424F8">
        <w:rPr>
          <w:rFonts w:eastAsia="Times New Roman" w:cstheme="minorHAnsi"/>
          <w:color w:val="000000" w:themeColor="text1"/>
          <w:lang w:eastAsia="fr-FR"/>
        </w:rPr>
        <w:t xml:space="preserve">1 ou </w:t>
      </w:r>
      <w:r w:rsidRPr="00C424F8">
        <w:rPr>
          <w:rFonts w:eastAsia="Times New Roman" w:cstheme="minorHAnsi"/>
          <w:color w:val="000000" w:themeColor="text1"/>
          <w:lang w:eastAsia="fr-FR"/>
        </w:rPr>
        <w:t>2 en archivistique</w:t>
      </w:r>
      <w:r w:rsidR="00F24ABA" w:rsidRPr="00C424F8">
        <w:rPr>
          <w:rFonts w:eastAsia="Times New Roman" w:cstheme="minorHAnsi"/>
          <w:color w:val="000000" w:themeColor="text1"/>
          <w:lang w:eastAsia="fr-FR"/>
        </w:rPr>
        <w:t xml:space="preserve"> / gestion documentaire</w:t>
      </w:r>
    </w:p>
    <w:p w14:paraId="47625907" w14:textId="77777777" w:rsidR="00373FAF" w:rsidRPr="00C424F8" w:rsidRDefault="00373FAF" w:rsidP="00C424F8">
      <w:pPr>
        <w:spacing w:after="0" w:line="240" w:lineRule="auto"/>
        <w:ind w:right="-142"/>
        <w:rPr>
          <w:rFonts w:eastAsia="Times New Roman" w:cstheme="minorHAnsi"/>
          <w:color w:val="000000" w:themeColor="text1"/>
          <w:lang w:eastAsia="fr-FR"/>
        </w:rPr>
      </w:pPr>
      <w:r w:rsidRPr="00C424F8">
        <w:rPr>
          <w:rFonts w:eastAsia="Times New Roman" w:cstheme="minorHAnsi"/>
          <w:color w:val="000000" w:themeColor="text1"/>
          <w:lang w:eastAsia="fr-FR"/>
        </w:rPr>
        <w:t>Une appétence pour le spectacle vivant est un plus</w:t>
      </w:r>
    </w:p>
    <w:p w14:paraId="0BFA0A24" w14:textId="77777777" w:rsidR="00373FAF" w:rsidRPr="00C424F8" w:rsidRDefault="00373FAF" w:rsidP="001A0E3A">
      <w:pPr>
        <w:pStyle w:val="Default"/>
        <w:spacing w:after="120"/>
        <w:jc w:val="both"/>
        <w:rPr>
          <w:rFonts w:asciiTheme="minorHAnsi" w:hAnsiTheme="minorHAnsi" w:cstheme="minorHAnsi"/>
          <w:b/>
          <w:bCs/>
          <w:color w:val="000000" w:themeColor="text1"/>
          <w:sz w:val="22"/>
          <w:szCs w:val="22"/>
        </w:rPr>
      </w:pPr>
    </w:p>
    <w:p w14:paraId="626E0F13" w14:textId="22FE2C66" w:rsidR="001A0E3A" w:rsidRPr="00C424F8" w:rsidRDefault="001A0E3A" w:rsidP="00F24ABA">
      <w:pPr>
        <w:rPr>
          <w:rFonts w:cstheme="minorHAnsi"/>
          <w:b/>
          <w:bCs/>
          <w:color w:val="000000" w:themeColor="text1"/>
        </w:rPr>
      </w:pPr>
      <w:r w:rsidRPr="00C424F8">
        <w:rPr>
          <w:rFonts w:eastAsia="Calibri" w:cstheme="minorHAnsi"/>
          <w:b/>
          <w:bCs/>
          <w:color w:val="000000" w:themeColor="text1"/>
        </w:rPr>
        <w:t xml:space="preserve">Compétences et qualités requises : </w:t>
      </w:r>
    </w:p>
    <w:p w14:paraId="09DDCC87" w14:textId="43922FFB" w:rsidR="00373FAF" w:rsidRPr="00C424F8" w:rsidRDefault="00373FAF" w:rsidP="00C424F8">
      <w:pPr>
        <w:spacing w:after="0" w:line="240" w:lineRule="auto"/>
        <w:ind w:right="-142"/>
        <w:rPr>
          <w:rFonts w:cstheme="minorHAnsi"/>
          <w:color w:val="000000" w:themeColor="text1"/>
        </w:rPr>
      </w:pPr>
      <w:r w:rsidRPr="00C424F8">
        <w:rPr>
          <w:rFonts w:cstheme="minorHAnsi"/>
          <w:color w:val="000000" w:themeColor="text1"/>
        </w:rPr>
        <w:t>- Connaissance de la réglementation en matière d’archives publiques et privées</w:t>
      </w:r>
      <w:r w:rsidRPr="00C424F8">
        <w:rPr>
          <w:rFonts w:cstheme="minorHAnsi"/>
          <w:color w:val="000000" w:themeColor="text1"/>
        </w:rPr>
        <w:br/>
        <w:t>- Maîtrise des logiciels informatiques classiques</w:t>
      </w:r>
      <w:r w:rsidR="002569C5" w:rsidRPr="00C424F8">
        <w:rPr>
          <w:rFonts w:cstheme="minorHAnsi"/>
          <w:color w:val="000000" w:themeColor="text1"/>
        </w:rPr>
        <w:t xml:space="preserve"> (Pack Office)</w:t>
      </w:r>
      <w:r w:rsidRPr="00C424F8">
        <w:rPr>
          <w:rFonts w:cstheme="minorHAnsi"/>
          <w:color w:val="000000" w:themeColor="text1"/>
        </w:rPr>
        <w:br/>
        <w:t>- Capacités rédactionnelles</w:t>
      </w:r>
      <w:r w:rsidRPr="00C424F8">
        <w:rPr>
          <w:rFonts w:cstheme="minorHAnsi"/>
          <w:color w:val="000000" w:themeColor="text1"/>
        </w:rPr>
        <w:br/>
        <w:t>- Esprit de synthèse</w:t>
      </w:r>
      <w:r w:rsidRPr="00C424F8">
        <w:rPr>
          <w:rFonts w:cstheme="minorHAnsi"/>
          <w:color w:val="000000" w:themeColor="text1"/>
        </w:rPr>
        <w:br/>
        <w:t>- Autonomie, rigueur et sens de l’organisation</w:t>
      </w:r>
    </w:p>
    <w:p w14:paraId="28B4DC5A" w14:textId="77777777" w:rsidR="001A0E3A" w:rsidRPr="00C424F8" w:rsidRDefault="001A0E3A" w:rsidP="001A0E3A">
      <w:pPr>
        <w:pStyle w:val="Corpsdetexte"/>
        <w:spacing w:line="276" w:lineRule="auto"/>
        <w:ind w:left="720"/>
        <w:rPr>
          <w:rFonts w:asciiTheme="minorHAnsi" w:hAnsiTheme="minorHAnsi" w:cstheme="minorHAnsi"/>
          <w:i w:val="0"/>
          <w:color w:val="000000" w:themeColor="text1"/>
          <w:sz w:val="22"/>
          <w:szCs w:val="22"/>
          <w:shd w:val="clear" w:color="auto" w:fill="FFFFFF"/>
          <w:lang w:val="fr-FR"/>
        </w:rPr>
      </w:pPr>
    </w:p>
    <w:p w14:paraId="3D762E87" w14:textId="77777777" w:rsidR="001A0E3A" w:rsidRPr="00C424F8" w:rsidRDefault="001A0E3A" w:rsidP="001A0E3A">
      <w:pPr>
        <w:jc w:val="both"/>
        <w:rPr>
          <w:rFonts w:eastAsia="Calibri" w:cstheme="minorHAnsi"/>
          <w:color w:val="000000" w:themeColor="text1"/>
        </w:rPr>
      </w:pPr>
      <w:bookmarkStart w:id="1" w:name="_Hlk169272631"/>
      <w:r w:rsidRPr="00C424F8">
        <w:rPr>
          <w:rFonts w:eastAsia="Calibri" w:cstheme="minorHAnsi"/>
          <w:color w:val="000000" w:themeColor="text1"/>
        </w:rPr>
        <w:t>Temps plein, 35h.</w:t>
      </w:r>
    </w:p>
    <w:p w14:paraId="79E3D5F8" w14:textId="77777777" w:rsidR="001A0E3A" w:rsidRPr="00C424F8" w:rsidRDefault="001A0E3A" w:rsidP="001A0E3A">
      <w:pPr>
        <w:jc w:val="both"/>
        <w:rPr>
          <w:rFonts w:eastAsia="Calibri" w:cstheme="minorHAnsi"/>
          <w:color w:val="000000" w:themeColor="text1"/>
        </w:rPr>
      </w:pPr>
      <w:r w:rsidRPr="00C424F8">
        <w:rPr>
          <w:rFonts w:eastAsia="Calibri" w:cstheme="minorHAnsi"/>
          <w:color w:val="000000" w:themeColor="text1"/>
        </w:rPr>
        <w:t>Gratification légale, Tickets Restaurant.</w:t>
      </w:r>
    </w:p>
    <w:p w14:paraId="1C81C486" w14:textId="10EDA7C8" w:rsidR="00373FAF" w:rsidRDefault="00373FAF" w:rsidP="00AE0FF9">
      <w:pPr>
        <w:spacing w:after="0" w:line="240" w:lineRule="auto"/>
        <w:ind w:right="-142"/>
        <w:rPr>
          <w:rFonts w:eastAsia="Times New Roman" w:cstheme="minorHAnsi"/>
          <w:color w:val="000000" w:themeColor="text1"/>
          <w:lang w:eastAsia="fr-FR"/>
        </w:rPr>
      </w:pPr>
      <w:r w:rsidRPr="00C424F8">
        <w:rPr>
          <w:rFonts w:eastAsia="Times New Roman" w:cstheme="minorHAnsi"/>
          <w:color w:val="000000" w:themeColor="text1"/>
          <w:lang w:eastAsia="fr-FR"/>
        </w:rPr>
        <w:t>Durée d</w:t>
      </w:r>
      <w:r w:rsidR="00AE0FF9">
        <w:rPr>
          <w:rFonts w:eastAsia="Times New Roman" w:cstheme="minorHAnsi"/>
          <w:color w:val="000000" w:themeColor="text1"/>
          <w:lang w:eastAsia="fr-FR"/>
        </w:rPr>
        <w:t>u stage</w:t>
      </w:r>
      <w:r w:rsidRPr="00C424F8">
        <w:rPr>
          <w:rFonts w:eastAsia="Times New Roman" w:cstheme="minorHAnsi"/>
          <w:color w:val="000000" w:themeColor="text1"/>
          <w:lang w:eastAsia="fr-FR"/>
        </w:rPr>
        <w:t xml:space="preserve"> : 6 mois à partir de </w:t>
      </w:r>
      <w:r w:rsidR="00306489">
        <w:rPr>
          <w:rFonts w:eastAsia="Times New Roman" w:cstheme="minorHAnsi"/>
          <w:color w:val="000000" w:themeColor="text1"/>
          <w:lang w:eastAsia="fr-FR"/>
        </w:rPr>
        <w:t>janvier</w:t>
      </w:r>
      <w:r w:rsidR="002569C5" w:rsidRPr="00C424F8">
        <w:rPr>
          <w:rFonts w:eastAsia="Times New Roman" w:cstheme="minorHAnsi"/>
          <w:color w:val="000000" w:themeColor="text1"/>
          <w:lang w:eastAsia="fr-FR"/>
        </w:rPr>
        <w:t xml:space="preserve"> ou </w:t>
      </w:r>
      <w:r w:rsidR="00306489">
        <w:rPr>
          <w:rFonts w:eastAsia="Times New Roman" w:cstheme="minorHAnsi"/>
          <w:color w:val="000000" w:themeColor="text1"/>
          <w:lang w:eastAsia="fr-FR"/>
        </w:rPr>
        <w:t>f</w:t>
      </w:r>
      <w:r w:rsidRPr="00C424F8">
        <w:rPr>
          <w:rFonts w:eastAsia="Times New Roman" w:cstheme="minorHAnsi"/>
          <w:color w:val="000000" w:themeColor="text1"/>
          <w:lang w:eastAsia="fr-FR"/>
        </w:rPr>
        <w:t>évrier 2026</w:t>
      </w:r>
    </w:p>
    <w:p w14:paraId="61A8C468" w14:textId="722AC2BE" w:rsidR="0098448D" w:rsidRPr="00C424F8" w:rsidRDefault="0098448D" w:rsidP="00AE0FF9">
      <w:pPr>
        <w:spacing w:after="0" w:line="240" w:lineRule="auto"/>
        <w:ind w:right="-142"/>
        <w:rPr>
          <w:rFonts w:cstheme="minorHAnsi"/>
          <w:b/>
          <w:bCs/>
          <w:color w:val="000000" w:themeColor="text1"/>
        </w:rPr>
      </w:pPr>
      <w:r>
        <w:rPr>
          <w:rFonts w:eastAsia="Times New Roman" w:cstheme="minorHAnsi"/>
          <w:color w:val="000000" w:themeColor="text1"/>
          <w:lang w:eastAsia="fr-FR"/>
        </w:rPr>
        <w:t>Lieu du stage : TNB – 1 rue Saint Hélier – 35000 RENNES</w:t>
      </w:r>
    </w:p>
    <w:p w14:paraId="580C76A8" w14:textId="6011035B" w:rsidR="00373FAF" w:rsidRPr="00C424F8" w:rsidRDefault="00373FAF" w:rsidP="00373FAF">
      <w:pPr>
        <w:spacing w:after="0" w:line="240" w:lineRule="auto"/>
        <w:ind w:left="-426" w:right="-142"/>
        <w:rPr>
          <w:rFonts w:eastAsia="Times New Roman" w:cstheme="minorHAnsi"/>
          <w:color w:val="000000" w:themeColor="text1"/>
          <w:lang w:eastAsia="fr-FR"/>
        </w:rPr>
      </w:pPr>
    </w:p>
    <w:p w14:paraId="34947EA2" w14:textId="77777777" w:rsidR="001A0E3A" w:rsidRPr="00C424F8" w:rsidRDefault="001A0E3A" w:rsidP="001A0E3A">
      <w:pPr>
        <w:jc w:val="both"/>
        <w:rPr>
          <w:rFonts w:eastAsia="Calibri" w:cstheme="minorHAnsi"/>
          <w:color w:val="000000" w:themeColor="text1"/>
        </w:rPr>
      </w:pPr>
    </w:p>
    <w:p w14:paraId="34CFE577" w14:textId="12EB0DC7" w:rsidR="00AD3D5B" w:rsidRDefault="001A0E3A" w:rsidP="00AE0FF9">
      <w:pPr>
        <w:rPr>
          <w:rFonts w:eastAsia="Calibri" w:cstheme="minorHAnsi"/>
          <w:color w:val="000000" w:themeColor="text1"/>
        </w:rPr>
      </w:pPr>
      <w:r w:rsidRPr="00C424F8">
        <w:rPr>
          <w:rFonts w:eastAsia="Calibri" w:cstheme="minorHAnsi"/>
          <w:color w:val="000000" w:themeColor="text1"/>
        </w:rPr>
        <w:t>Merci d’adresser votre candidature à Estelle Jambu</w:t>
      </w:r>
      <w:r w:rsidR="00AE0FF9">
        <w:rPr>
          <w:rFonts w:eastAsia="Calibri" w:cstheme="minorHAnsi"/>
          <w:color w:val="000000" w:themeColor="text1"/>
        </w:rPr>
        <w:t xml:space="preserve"> : </w:t>
      </w:r>
      <w:hyperlink r:id="rId8" w:history="1">
        <w:r w:rsidRPr="00C424F8">
          <w:rPr>
            <w:rFonts w:eastAsia="Calibri" w:cstheme="minorHAnsi"/>
            <w:color w:val="000000" w:themeColor="text1"/>
          </w:rPr>
          <w:t>e.jambu@t-n-b.fr</w:t>
        </w:r>
      </w:hyperlink>
      <w:r w:rsidRPr="00C424F8">
        <w:rPr>
          <w:rFonts w:eastAsia="Calibri" w:cstheme="minorHAnsi"/>
          <w:color w:val="000000" w:themeColor="text1"/>
        </w:rPr>
        <w:t xml:space="preserve"> (lettre de motivation + CV), </w:t>
      </w:r>
      <w:r w:rsidR="00C424F8">
        <w:rPr>
          <w:rFonts w:eastAsia="Calibri" w:cstheme="minorHAnsi"/>
          <w:color w:val="000000" w:themeColor="text1"/>
        </w:rPr>
        <w:br/>
      </w:r>
      <w:r w:rsidRPr="00C424F8">
        <w:rPr>
          <w:rFonts w:eastAsia="Calibri" w:cstheme="minorHAnsi"/>
          <w:color w:val="000000" w:themeColor="text1"/>
        </w:rPr>
        <w:t xml:space="preserve">avant le 15 </w:t>
      </w:r>
      <w:r w:rsidR="002569C5" w:rsidRPr="00C424F8">
        <w:rPr>
          <w:rFonts w:eastAsia="Calibri" w:cstheme="minorHAnsi"/>
          <w:color w:val="000000" w:themeColor="text1"/>
        </w:rPr>
        <w:t>novembre</w:t>
      </w:r>
      <w:r w:rsidRPr="00C424F8">
        <w:rPr>
          <w:rFonts w:eastAsia="Calibri" w:cstheme="minorHAnsi"/>
          <w:color w:val="000000" w:themeColor="text1"/>
        </w:rPr>
        <w:t xml:space="preserve"> 2025.</w:t>
      </w:r>
      <w:bookmarkEnd w:id="1"/>
    </w:p>
    <w:p w14:paraId="1CB270A9" w14:textId="27BDAEA7" w:rsidR="000761D5" w:rsidRPr="00C424F8" w:rsidRDefault="000761D5" w:rsidP="00AE0FF9">
      <w:pPr>
        <w:rPr>
          <w:rFonts w:cstheme="minorHAnsi"/>
          <w:color w:val="000000" w:themeColor="text1"/>
        </w:rPr>
      </w:pPr>
      <w:r>
        <w:rPr>
          <w:rFonts w:eastAsia="Calibri" w:cstheme="minorHAnsi"/>
          <w:color w:val="000000" w:themeColor="text1"/>
        </w:rPr>
        <w:t>Dates d’entretien (possibles en visio dans un 1</w:t>
      </w:r>
      <w:r w:rsidRPr="000761D5">
        <w:rPr>
          <w:rFonts w:eastAsia="Calibri" w:cstheme="minorHAnsi"/>
          <w:color w:val="000000" w:themeColor="text1"/>
          <w:vertAlign w:val="superscript"/>
        </w:rPr>
        <w:t>er</w:t>
      </w:r>
      <w:r>
        <w:rPr>
          <w:rFonts w:eastAsia="Calibri" w:cstheme="minorHAnsi"/>
          <w:color w:val="000000" w:themeColor="text1"/>
        </w:rPr>
        <w:t xml:space="preserve"> temps) : 4 et 5 décembre 2025</w:t>
      </w:r>
    </w:p>
    <w:p w14:paraId="4F899A95" w14:textId="77777777" w:rsidR="00AD3D5B" w:rsidRPr="00AD3D5B" w:rsidRDefault="00AD3D5B" w:rsidP="00E50BB9">
      <w:pPr>
        <w:spacing w:after="0" w:line="240" w:lineRule="auto"/>
        <w:ind w:left="-426" w:right="-142"/>
        <w:rPr>
          <w:rFonts w:ascii="Univers Condensed" w:hAnsi="Univers Condensed" w:cstheme="majorHAnsi"/>
        </w:rPr>
      </w:pPr>
    </w:p>
    <w:sectPr w:rsidR="00AD3D5B" w:rsidRPr="00AD3D5B" w:rsidSect="00F24ABA">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5012" w14:textId="77777777" w:rsidR="00C2479A" w:rsidRDefault="00C2479A" w:rsidP="00760915">
      <w:pPr>
        <w:spacing w:after="0" w:line="240" w:lineRule="auto"/>
      </w:pPr>
      <w:r>
        <w:separator/>
      </w:r>
    </w:p>
  </w:endnote>
  <w:endnote w:type="continuationSeparator" w:id="0">
    <w:p w14:paraId="7A1D0C52" w14:textId="77777777" w:rsidR="00C2479A" w:rsidRDefault="00C2479A" w:rsidP="0076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E696" w14:textId="77777777" w:rsidR="00C2479A" w:rsidRDefault="00C2479A" w:rsidP="00760915">
      <w:pPr>
        <w:spacing w:after="0" w:line="240" w:lineRule="auto"/>
      </w:pPr>
      <w:r>
        <w:separator/>
      </w:r>
    </w:p>
  </w:footnote>
  <w:footnote w:type="continuationSeparator" w:id="0">
    <w:p w14:paraId="613D2808" w14:textId="77777777" w:rsidR="00C2479A" w:rsidRDefault="00C2479A" w:rsidP="00760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629C" w14:textId="4CFE8A2C" w:rsidR="00760915" w:rsidRDefault="00760915" w:rsidP="001A0E3A">
    <w:pPr>
      <w:spacing w:after="120" w:line="240" w:lineRule="auto"/>
      <w:ind w:left="1843" w:right="-142"/>
      <w:jc w:val="center"/>
      <w:rPr>
        <w:color w:val="0038A8"/>
        <w:sz w:val="20"/>
        <w:szCs w:val="20"/>
      </w:rPr>
    </w:pPr>
  </w:p>
  <w:p w14:paraId="7874A2D1" w14:textId="77777777" w:rsidR="00C17A0D" w:rsidRDefault="00C17A0D" w:rsidP="00C17A0D">
    <w:pPr>
      <w:spacing w:after="120" w:line="240" w:lineRule="auto"/>
      <w:ind w:left="1843" w:right="-142"/>
      <w:jc w:val="both"/>
      <w:rPr>
        <w:color w:val="0038A8"/>
        <w:sz w:val="20"/>
        <w:szCs w:val="20"/>
      </w:rPr>
    </w:pPr>
  </w:p>
  <w:p w14:paraId="53937084" w14:textId="77777777" w:rsidR="00760915" w:rsidRDefault="007609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335"/>
    <w:multiLevelType w:val="hybridMultilevel"/>
    <w:tmpl w:val="AE32647A"/>
    <w:lvl w:ilvl="0" w:tplc="1B1C4FB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43FED"/>
    <w:multiLevelType w:val="multilevel"/>
    <w:tmpl w:val="3E827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D8C"/>
    <w:multiLevelType w:val="hybridMultilevel"/>
    <w:tmpl w:val="AE1019EE"/>
    <w:lvl w:ilvl="0" w:tplc="11C89B34">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3" w15:restartNumberingAfterBreak="0">
    <w:nsid w:val="2568471E"/>
    <w:multiLevelType w:val="hybridMultilevel"/>
    <w:tmpl w:val="F4D64C44"/>
    <w:lvl w:ilvl="0" w:tplc="C3F659A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C02419"/>
    <w:multiLevelType w:val="multilevel"/>
    <w:tmpl w:val="3BC0B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B7435"/>
    <w:multiLevelType w:val="hybridMultilevel"/>
    <w:tmpl w:val="751299C4"/>
    <w:lvl w:ilvl="0" w:tplc="BC6C012C">
      <w:numFmt w:val="bullet"/>
      <w:lvlText w:val="-"/>
      <w:lvlJc w:val="left"/>
      <w:pPr>
        <w:ind w:left="720" w:hanging="360"/>
      </w:pPr>
      <w:rPr>
        <w:rFonts w:ascii="Univers Condensed" w:eastAsiaTheme="minorHAnsi" w:hAnsi="Univers Condensed" w:cstheme="minorBidi" w:hint="default"/>
        <w:color w:val="auto"/>
        <w:sz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227FDD"/>
    <w:multiLevelType w:val="multilevel"/>
    <w:tmpl w:val="4552E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0960"/>
    <w:multiLevelType w:val="hybridMultilevel"/>
    <w:tmpl w:val="AD02C260"/>
    <w:lvl w:ilvl="0" w:tplc="A422148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093571"/>
    <w:multiLevelType w:val="hybridMultilevel"/>
    <w:tmpl w:val="AB5EC40C"/>
    <w:lvl w:ilvl="0" w:tplc="B24230A4">
      <w:start w:val="1"/>
      <w:numFmt w:val="bullet"/>
      <w:lvlText w:val=""/>
      <w:lvlJc w:val="left"/>
      <w:pPr>
        <w:ind w:left="294" w:hanging="360"/>
      </w:pPr>
      <w:rPr>
        <w:rFonts w:ascii="Symbol" w:hAnsi="Symbol" w:hint="default"/>
        <w:sz w:val="20"/>
        <w:szCs w:val="20"/>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9" w15:restartNumberingAfterBreak="0">
    <w:nsid w:val="6C1B1BA6"/>
    <w:multiLevelType w:val="hybridMultilevel"/>
    <w:tmpl w:val="33A253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DE346C"/>
    <w:multiLevelType w:val="hybridMultilevel"/>
    <w:tmpl w:val="AA50565E"/>
    <w:lvl w:ilvl="0" w:tplc="A422148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AF5BB5"/>
    <w:multiLevelType w:val="hybridMultilevel"/>
    <w:tmpl w:val="A95234CE"/>
    <w:lvl w:ilvl="0" w:tplc="E97854FC">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num w:numId="1" w16cid:durableId="329061528">
    <w:abstractNumId w:val="10"/>
  </w:num>
  <w:num w:numId="2" w16cid:durableId="516893584">
    <w:abstractNumId w:val="0"/>
  </w:num>
  <w:num w:numId="3" w16cid:durableId="1759063108">
    <w:abstractNumId w:val="7"/>
  </w:num>
  <w:num w:numId="4" w16cid:durableId="662397220">
    <w:abstractNumId w:val="4"/>
  </w:num>
  <w:num w:numId="5" w16cid:durableId="1772781049">
    <w:abstractNumId w:val="6"/>
  </w:num>
  <w:num w:numId="6" w16cid:durableId="809596448">
    <w:abstractNumId w:val="1"/>
  </w:num>
  <w:num w:numId="7" w16cid:durableId="981036064">
    <w:abstractNumId w:val="2"/>
  </w:num>
  <w:num w:numId="8" w16cid:durableId="1262253645">
    <w:abstractNumId w:val="11"/>
  </w:num>
  <w:num w:numId="9" w16cid:durableId="1234658303">
    <w:abstractNumId w:val="8"/>
  </w:num>
  <w:num w:numId="10" w16cid:durableId="1475640538">
    <w:abstractNumId w:val="9"/>
  </w:num>
  <w:num w:numId="11" w16cid:durableId="455220651">
    <w:abstractNumId w:val="3"/>
  </w:num>
  <w:num w:numId="12" w16cid:durableId="207253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A2"/>
    <w:rsid w:val="00001103"/>
    <w:rsid w:val="0001644A"/>
    <w:rsid w:val="00022117"/>
    <w:rsid w:val="000761D5"/>
    <w:rsid w:val="000863B8"/>
    <w:rsid w:val="000A68B9"/>
    <w:rsid w:val="000A68C3"/>
    <w:rsid w:val="000B5714"/>
    <w:rsid w:val="000F4A1C"/>
    <w:rsid w:val="001136AF"/>
    <w:rsid w:val="00145341"/>
    <w:rsid w:val="00154EB3"/>
    <w:rsid w:val="001A0E3A"/>
    <w:rsid w:val="001C08DE"/>
    <w:rsid w:val="00221C17"/>
    <w:rsid w:val="002569C5"/>
    <w:rsid w:val="00262106"/>
    <w:rsid w:val="002A277D"/>
    <w:rsid w:val="002C3A41"/>
    <w:rsid w:val="00306489"/>
    <w:rsid w:val="00343CF7"/>
    <w:rsid w:val="003533B6"/>
    <w:rsid w:val="00364E7B"/>
    <w:rsid w:val="00373FAF"/>
    <w:rsid w:val="004104F3"/>
    <w:rsid w:val="0042017B"/>
    <w:rsid w:val="00426FA6"/>
    <w:rsid w:val="00445028"/>
    <w:rsid w:val="004511CB"/>
    <w:rsid w:val="00454B51"/>
    <w:rsid w:val="004553AF"/>
    <w:rsid w:val="00492043"/>
    <w:rsid w:val="00497AAE"/>
    <w:rsid w:val="004A5682"/>
    <w:rsid w:val="004A7C24"/>
    <w:rsid w:val="005158A3"/>
    <w:rsid w:val="00525558"/>
    <w:rsid w:val="00532339"/>
    <w:rsid w:val="005E2919"/>
    <w:rsid w:val="00633E98"/>
    <w:rsid w:val="006F49A2"/>
    <w:rsid w:val="007467C2"/>
    <w:rsid w:val="00760915"/>
    <w:rsid w:val="00805E72"/>
    <w:rsid w:val="00830E2F"/>
    <w:rsid w:val="008404AF"/>
    <w:rsid w:val="008B27D1"/>
    <w:rsid w:val="008F213C"/>
    <w:rsid w:val="00904304"/>
    <w:rsid w:val="00904B4A"/>
    <w:rsid w:val="0091746D"/>
    <w:rsid w:val="009637DC"/>
    <w:rsid w:val="009775E2"/>
    <w:rsid w:val="0098448D"/>
    <w:rsid w:val="00990897"/>
    <w:rsid w:val="00996622"/>
    <w:rsid w:val="009F69D7"/>
    <w:rsid w:val="009F7E47"/>
    <w:rsid w:val="00A00628"/>
    <w:rsid w:val="00A578B5"/>
    <w:rsid w:val="00A8211E"/>
    <w:rsid w:val="00AA2A8E"/>
    <w:rsid w:val="00AA36B8"/>
    <w:rsid w:val="00AC7F72"/>
    <w:rsid w:val="00AD3D5B"/>
    <w:rsid w:val="00AE0FF9"/>
    <w:rsid w:val="00B20260"/>
    <w:rsid w:val="00B3145E"/>
    <w:rsid w:val="00B51D83"/>
    <w:rsid w:val="00B6785A"/>
    <w:rsid w:val="00BE1EEE"/>
    <w:rsid w:val="00C0164D"/>
    <w:rsid w:val="00C10485"/>
    <w:rsid w:val="00C17A0D"/>
    <w:rsid w:val="00C2479A"/>
    <w:rsid w:val="00C37711"/>
    <w:rsid w:val="00C424F8"/>
    <w:rsid w:val="00C8659E"/>
    <w:rsid w:val="00C91214"/>
    <w:rsid w:val="00CC5DA7"/>
    <w:rsid w:val="00CE32B5"/>
    <w:rsid w:val="00CF1018"/>
    <w:rsid w:val="00D711A5"/>
    <w:rsid w:val="00DB7BBD"/>
    <w:rsid w:val="00E12692"/>
    <w:rsid w:val="00E50BB9"/>
    <w:rsid w:val="00E64BF4"/>
    <w:rsid w:val="00EA6538"/>
    <w:rsid w:val="00EC65F6"/>
    <w:rsid w:val="00EE3497"/>
    <w:rsid w:val="00F12B4C"/>
    <w:rsid w:val="00F15405"/>
    <w:rsid w:val="00F24ABA"/>
    <w:rsid w:val="00F64044"/>
    <w:rsid w:val="00F93BCB"/>
    <w:rsid w:val="00FF114C"/>
    <w:rsid w:val="00FF6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CF02"/>
  <w15:chartTrackingRefBased/>
  <w15:docId w15:val="{E378C1B0-9FE1-4687-8603-98B9E119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1A0E3A"/>
    <w:pPr>
      <w:keepNext/>
      <w:spacing w:before="240" w:after="100" w:afterAutospacing="1" w:line="240" w:lineRule="auto"/>
      <w:outlineLvl w:val="0"/>
    </w:pPr>
    <w:rPr>
      <w:rFonts w:ascii="Arial" w:eastAsia="Times New Roman" w:hAnsi="Arial" w:cs="Arial"/>
      <w:b/>
      <w:bCs/>
      <w:color w:val="101010"/>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12B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60915"/>
    <w:pPr>
      <w:tabs>
        <w:tab w:val="center" w:pos="4536"/>
        <w:tab w:val="right" w:pos="9072"/>
      </w:tabs>
      <w:spacing w:after="0" w:line="240" w:lineRule="auto"/>
    </w:pPr>
  </w:style>
  <w:style w:type="character" w:customStyle="1" w:styleId="En-tteCar">
    <w:name w:val="En-tête Car"/>
    <w:basedOn w:val="Policepardfaut"/>
    <w:link w:val="En-tte"/>
    <w:uiPriority w:val="99"/>
    <w:rsid w:val="00760915"/>
  </w:style>
  <w:style w:type="paragraph" w:styleId="Pieddepage">
    <w:name w:val="footer"/>
    <w:basedOn w:val="Normal"/>
    <w:link w:val="PieddepageCar"/>
    <w:uiPriority w:val="99"/>
    <w:unhideWhenUsed/>
    <w:rsid w:val="007609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915"/>
  </w:style>
  <w:style w:type="paragraph" w:styleId="Paragraphedeliste">
    <w:name w:val="List Paragraph"/>
    <w:basedOn w:val="Normal"/>
    <w:uiPriority w:val="34"/>
    <w:qFormat/>
    <w:rsid w:val="00760915"/>
    <w:pPr>
      <w:ind w:left="720"/>
      <w:contextualSpacing/>
    </w:pPr>
  </w:style>
  <w:style w:type="character" w:styleId="Lienhypertexte">
    <w:name w:val="Hyperlink"/>
    <w:basedOn w:val="Policepardfaut"/>
    <w:uiPriority w:val="99"/>
    <w:unhideWhenUsed/>
    <w:rsid w:val="00454B51"/>
    <w:rPr>
      <w:color w:val="0563C1" w:themeColor="hyperlink"/>
      <w:u w:val="single"/>
    </w:rPr>
  </w:style>
  <w:style w:type="character" w:customStyle="1" w:styleId="Mentionnonrsolue1">
    <w:name w:val="Mention non résolue1"/>
    <w:basedOn w:val="Policepardfaut"/>
    <w:uiPriority w:val="99"/>
    <w:semiHidden/>
    <w:unhideWhenUsed/>
    <w:rsid w:val="00454B51"/>
    <w:rPr>
      <w:color w:val="605E5C"/>
      <w:shd w:val="clear" w:color="auto" w:fill="E1DFDD"/>
    </w:rPr>
  </w:style>
  <w:style w:type="character" w:customStyle="1" w:styleId="contentpasted1">
    <w:name w:val="contentpasted1"/>
    <w:basedOn w:val="Policepardfaut"/>
    <w:rsid w:val="00A00628"/>
  </w:style>
  <w:style w:type="character" w:styleId="Mentionnonrsolue">
    <w:name w:val="Unresolved Mention"/>
    <w:basedOn w:val="Policepardfaut"/>
    <w:uiPriority w:val="99"/>
    <w:semiHidden/>
    <w:unhideWhenUsed/>
    <w:rsid w:val="00AD3D5B"/>
    <w:rPr>
      <w:color w:val="605E5C"/>
      <w:shd w:val="clear" w:color="auto" w:fill="E1DFDD"/>
    </w:rPr>
  </w:style>
  <w:style w:type="character" w:customStyle="1" w:styleId="Titre1Car">
    <w:name w:val="Titre 1 Car"/>
    <w:basedOn w:val="Policepardfaut"/>
    <w:link w:val="Titre1"/>
    <w:rsid w:val="001A0E3A"/>
    <w:rPr>
      <w:rFonts w:ascii="Arial" w:eastAsia="Times New Roman" w:hAnsi="Arial" w:cs="Arial"/>
      <w:b/>
      <w:bCs/>
      <w:color w:val="101010"/>
      <w:sz w:val="28"/>
      <w:szCs w:val="28"/>
      <w:lang w:eastAsia="fr-FR"/>
    </w:rPr>
  </w:style>
  <w:style w:type="paragraph" w:styleId="Titre">
    <w:name w:val="Title"/>
    <w:basedOn w:val="Normal"/>
    <w:link w:val="TitreCar"/>
    <w:qFormat/>
    <w:rsid w:val="001A0E3A"/>
    <w:pPr>
      <w:spacing w:before="240" w:after="100" w:afterAutospacing="1" w:line="240" w:lineRule="auto"/>
      <w:jc w:val="center"/>
      <w:outlineLvl w:val="2"/>
    </w:pPr>
    <w:rPr>
      <w:rFonts w:ascii="Arial" w:eastAsia="Times New Roman" w:hAnsi="Arial" w:cs="Arial"/>
      <w:b/>
      <w:bCs/>
      <w:color w:val="101010"/>
      <w:sz w:val="36"/>
      <w:szCs w:val="28"/>
      <w:lang w:eastAsia="fr-FR"/>
    </w:rPr>
  </w:style>
  <w:style w:type="character" w:customStyle="1" w:styleId="TitreCar">
    <w:name w:val="Titre Car"/>
    <w:basedOn w:val="Policepardfaut"/>
    <w:link w:val="Titre"/>
    <w:rsid w:val="001A0E3A"/>
    <w:rPr>
      <w:rFonts w:ascii="Arial" w:eastAsia="Times New Roman" w:hAnsi="Arial" w:cs="Arial"/>
      <w:b/>
      <w:bCs/>
      <w:color w:val="101010"/>
      <w:sz w:val="36"/>
      <w:szCs w:val="28"/>
      <w:lang w:eastAsia="fr-FR"/>
    </w:rPr>
  </w:style>
  <w:style w:type="paragraph" w:styleId="Corpsdetexte">
    <w:name w:val="Body Text"/>
    <w:basedOn w:val="Normal"/>
    <w:link w:val="CorpsdetexteCar"/>
    <w:rsid w:val="001A0E3A"/>
    <w:pPr>
      <w:spacing w:after="0" w:line="240" w:lineRule="auto"/>
      <w:jc w:val="both"/>
    </w:pPr>
    <w:rPr>
      <w:rFonts w:ascii="Times New Roman" w:eastAsia="Times New Roman" w:hAnsi="Times New Roman" w:cs="Times New Roman"/>
      <w:i/>
      <w:sz w:val="16"/>
      <w:szCs w:val="24"/>
      <w:lang w:val="x-none" w:eastAsia="x-none"/>
    </w:rPr>
  </w:style>
  <w:style w:type="character" w:customStyle="1" w:styleId="CorpsdetexteCar">
    <w:name w:val="Corps de texte Car"/>
    <w:basedOn w:val="Policepardfaut"/>
    <w:link w:val="Corpsdetexte"/>
    <w:rsid w:val="001A0E3A"/>
    <w:rPr>
      <w:rFonts w:ascii="Times New Roman" w:eastAsia="Times New Roman" w:hAnsi="Times New Roman" w:cs="Times New Roman"/>
      <w:i/>
      <w:sz w:val="16"/>
      <w:szCs w:val="24"/>
      <w:lang w:val="x-none" w:eastAsia="x-none"/>
    </w:rPr>
  </w:style>
  <w:style w:type="paragraph" w:customStyle="1" w:styleId="Default">
    <w:name w:val="Default"/>
    <w:rsid w:val="001A0E3A"/>
    <w:pPr>
      <w:autoSpaceDE w:val="0"/>
      <w:autoSpaceDN w:val="0"/>
      <w:adjustRightInd w:val="0"/>
      <w:spacing w:after="0" w:line="240" w:lineRule="auto"/>
    </w:pPr>
    <w:rPr>
      <w:rFonts w:ascii="Arial" w:eastAsia="Calibri" w:hAnsi="Arial" w:cs="Arial"/>
      <w:color w:val="000000"/>
      <w:sz w:val="24"/>
      <w:szCs w:val="24"/>
    </w:rPr>
  </w:style>
  <w:style w:type="paragraph" w:styleId="Rvision">
    <w:name w:val="Revision"/>
    <w:hidden/>
    <w:uiPriority w:val="99"/>
    <w:semiHidden/>
    <w:rsid w:val="00306489"/>
    <w:pPr>
      <w:spacing w:after="0" w:line="240" w:lineRule="auto"/>
    </w:pPr>
  </w:style>
  <w:style w:type="character" w:styleId="Marquedecommentaire">
    <w:name w:val="annotation reference"/>
    <w:basedOn w:val="Policepardfaut"/>
    <w:uiPriority w:val="99"/>
    <w:semiHidden/>
    <w:unhideWhenUsed/>
    <w:rsid w:val="00306489"/>
    <w:rPr>
      <w:sz w:val="16"/>
      <w:szCs w:val="16"/>
    </w:rPr>
  </w:style>
  <w:style w:type="paragraph" w:styleId="Commentaire">
    <w:name w:val="annotation text"/>
    <w:basedOn w:val="Normal"/>
    <w:link w:val="CommentaireCar"/>
    <w:uiPriority w:val="99"/>
    <w:unhideWhenUsed/>
    <w:rsid w:val="00306489"/>
    <w:pPr>
      <w:spacing w:line="240" w:lineRule="auto"/>
    </w:pPr>
    <w:rPr>
      <w:sz w:val="20"/>
      <w:szCs w:val="20"/>
    </w:rPr>
  </w:style>
  <w:style w:type="character" w:customStyle="1" w:styleId="CommentaireCar">
    <w:name w:val="Commentaire Car"/>
    <w:basedOn w:val="Policepardfaut"/>
    <w:link w:val="Commentaire"/>
    <w:uiPriority w:val="99"/>
    <w:rsid w:val="00306489"/>
    <w:rPr>
      <w:sz w:val="20"/>
      <w:szCs w:val="20"/>
    </w:rPr>
  </w:style>
  <w:style w:type="paragraph" w:styleId="Objetducommentaire">
    <w:name w:val="annotation subject"/>
    <w:basedOn w:val="Commentaire"/>
    <w:next w:val="Commentaire"/>
    <w:link w:val="ObjetducommentaireCar"/>
    <w:uiPriority w:val="99"/>
    <w:semiHidden/>
    <w:unhideWhenUsed/>
    <w:rsid w:val="00306489"/>
    <w:rPr>
      <w:b/>
      <w:bCs/>
    </w:rPr>
  </w:style>
  <w:style w:type="character" w:customStyle="1" w:styleId="ObjetducommentaireCar">
    <w:name w:val="Objet du commentaire Car"/>
    <w:basedOn w:val="CommentaireCar"/>
    <w:link w:val="Objetducommentaire"/>
    <w:uiPriority w:val="99"/>
    <w:semiHidden/>
    <w:rsid w:val="003064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7808">
      <w:bodyDiv w:val="1"/>
      <w:marLeft w:val="0"/>
      <w:marRight w:val="0"/>
      <w:marTop w:val="0"/>
      <w:marBottom w:val="0"/>
      <w:divBdr>
        <w:top w:val="none" w:sz="0" w:space="0" w:color="auto"/>
        <w:left w:val="none" w:sz="0" w:space="0" w:color="auto"/>
        <w:bottom w:val="none" w:sz="0" w:space="0" w:color="auto"/>
        <w:right w:val="none" w:sz="0" w:space="0" w:color="auto"/>
      </w:divBdr>
      <w:divsChild>
        <w:div w:id="941569929">
          <w:marLeft w:val="0"/>
          <w:marRight w:val="0"/>
          <w:marTop w:val="0"/>
          <w:marBottom w:val="0"/>
          <w:divBdr>
            <w:top w:val="none" w:sz="0" w:space="0" w:color="auto"/>
            <w:left w:val="none" w:sz="0" w:space="0" w:color="auto"/>
            <w:bottom w:val="none" w:sz="0" w:space="0" w:color="auto"/>
            <w:right w:val="none" w:sz="0" w:space="0" w:color="auto"/>
          </w:divBdr>
        </w:div>
        <w:div w:id="183250006">
          <w:marLeft w:val="0"/>
          <w:marRight w:val="0"/>
          <w:marTop w:val="0"/>
          <w:marBottom w:val="0"/>
          <w:divBdr>
            <w:top w:val="none" w:sz="0" w:space="0" w:color="auto"/>
            <w:left w:val="none" w:sz="0" w:space="0" w:color="auto"/>
            <w:bottom w:val="none" w:sz="0" w:space="0" w:color="auto"/>
            <w:right w:val="none" w:sz="0" w:space="0" w:color="auto"/>
          </w:divBdr>
        </w:div>
      </w:divsChild>
    </w:div>
    <w:div w:id="117451367">
      <w:bodyDiv w:val="1"/>
      <w:marLeft w:val="0"/>
      <w:marRight w:val="0"/>
      <w:marTop w:val="0"/>
      <w:marBottom w:val="0"/>
      <w:divBdr>
        <w:top w:val="none" w:sz="0" w:space="0" w:color="auto"/>
        <w:left w:val="none" w:sz="0" w:space="0" w:color="auto"/>
        <w:bottom w:val="none" w:sz="0" w:space="0" w:color="auto"/>
        <w:right w:val="none" w:sz="0" w:space="0" w:color="auto"/>
      </w:divBdr>
    </w:div>
    <w:div w:id="199055419">
      <w:bodyDiv w:val="1"/>
      <w:marLeft w:val="0"/>
      <w:marRight w:val="0"/>
      <w:marTop w:val="0"/>
      <w:marBottom w:val="0"/>
      <w:divBdr>
        <w:top w:val="none" w:sz="0" w:space="0" w:color="auto"/>
        <w:left w:val="none" w:sz="0" w:space="0" w:color="auto"/>
        <w:bottom w:val="none" w:sz="0" w:space="0" w:color="auto"/>
        <w:right w:val="none" w:sz="0" w:space="0" w:color="auto"/>
      </w:divBdr>
    </w:div>
    <w:div w:id="611014011">
      <w:bodyDiv w:val="1"/>
      <w:marLeft w:val="0"/>
      <w:marRight w:val="0"/>
      <w:marTop w:val="0"/>
      <w:marBottom w:val="0"/>
      <w:divBdr>
        <w:top w:val="none" w:sz="0" w:space="0" w:color="auto"/>
        <w:left w:val="none" w:sz="0" w:space="0" w:color="auto"/>
        <w:bottom w:val="none" w:sz="0" w:space="0" w:color="auto"/>
        <w:right w:val="none" w:sz="0" w:space="0" w:color="auto"/>
      </w:divBdr>
    </w:div>
    <w:div w:id="819347914">
      <w:bodyDiv w:val="1"/>
      <w:marLeft w:val="0"/>
      <w:marRight w:val="0"/>
      <w:marTop w:val="0"/>
      <w:marBottom w:val="0"/>
      <w:divBdr>
        <w:top w:val="none" w:sz="0" w:space="0" w:color="auto"/>
        <w:left w:val="none" w:sz="0" w:space="0" w:color="auto"/>
        <w:bottom w:val="none" w:sz="0" w:space="0" w:color="auto"/>
        <w:right w:val="none" w:sz="0" w:space="0" w:color="auto"/>
      </w:divBdr>
    </w:div>
    <w:div w:id="905843653">
      <w:bodyDiv w:val="1"/>
      <w:marLeft w:val="0"/>
      <w:marRight w:val="0"/>
      <w:marTop w:val="0"/>
      <w:marBottom w:val="0"/>
      <w:divBdr>
        <w:top w:val="none" w:sz="0" w:space="0" w:color="auto"/>
        <w:left w:val="none" w:sz="0" w:space="0" w:color="auto"/>
        <w:bottom w:val="none" w:sz="0" w:space="0" w:color="auto"/>
        <w:right w:val="none" w:sz="0" w:space="0" w:color="auto"/>
      </w:divBdr>
    </w:div>
    <w:div w:id="952981032">
      <w:bodyDiv w:val="1"/>
      <w:marLeft w:val="0"/>
      <w:marRight w:val="0"/>
      <w:marTop w:val="0"/>
      <w:marBottom w:val="0"/>
      <w:divBdr>
        <w:top w:val="none" w:sz="0" w:space="0" w:color="auto"/>
        <w:left w:val="none" w:sz="0" w:space="0" w:color="auto"/>
        <w:bottom w:val="none" w:sz="0" w:space="0" w:color="auto"/>
        <w:right w:val="none" w:sz="0" w:space="0" w:color="auto"/>
      </w:divBdr>
      <w:divsChild>
        <w:div w:id="1101335183">
          <w:marLeft w:val="0"/>
          <w:marRight w:val="0"/>
          <w:marTop w:val="0"/>
          <w:marBottom w:val="0"/>
          <w:divBdr>
            <w:top w:val="none" w:sz="0" w:space="0" w:color="auto"/>
            <w:left w:val="none" w:sz="0" w:space="0" w:color="auto"/>
            <w:bottom w:val="none" w:sz="0" w:space="0" w:color="auto"/>
            <w:right w:val="none" w:sz="0" w:space="0" w:color="auto"/>
          </w:divBdr>
        </w:div>
        <w:div w:id="350492230">
          <w:marLeft w:val="0"/>
          <w:marRight w:val="0"/>
          <w:marTop w:val="0"/>
          <w:marBottom w:val="0"/>
          <w:divBdr>
            <w:top w:val="none" w:sz="0" w:space="0" w:color="auto"/>
            <w:left w:val="none" w:sz="0" w:space="0" w:color="auto"/>
            <w:bottom w:val="none" w:sz="0" w:space="0" w:color="auto"/>
            <w:right w:val="none" w:sz="0" w:space="0" w:color="auto"/>
          </w:divBdr>
        </w:div>
        <w:div w:id="2082944866">
          <w:marLeft w:val="0"/>
          <w:marRight w:val="0"/>
          <w:marTop w:val="0"/>
          <w:marBottom w:val="0"/>
          <w:divBdr>
            <w:top w:val="none" w:sz="0" w:space="0" w:color="auto"/>
            <w:left w:val="none" w:sz="0" w:space="0" w:color="auto"/>
            <w:bottom w:val="none" w:sz="0" w:space="0" w:color="auto"/>
            <w:right w:val="none" w:sz="0" w:space="0" w:color="auto"/>
          </w:divBdr>
        </w:div>
        <w:div w:id="1277562289">
          <w:marLeft w:val="0"/>
          <w:marRight w:val="0"/>
          <w:marTop w:val="0"/>
          <w:marBottom w:val="0"/>
          <w:divBdr>
            <w:top w:val="none" w:sz="0" w:space="0" w:color="auto"/>
            <w:left w:val="none" w:sz="0" w:space="0" w:color="auto"/>
            <w:bottom w:val="none" w:sz="0" w:space="0" w:color="auto"/>
            <w:right w:val="none" w:sz="0" w:space="0" w:color="auto"/>
          </w:divBdr>
        </w:div>
      </w:divsChild>
    </w:div>
    <w:div w:id="1248034092">
      <w:bodyDiv w:val="1"/>
      <w:marLeft w:val="0"/>
      <w:marRight w:val="0"/>
      <w:marTop w:val="0"/>
      <w:marBottom w:val="0"/>
      <w:divBdr>
        <w:top w:val="none" w:sz="0" w:space="0" w:color="auto"/>
        <w:left w:val="none" w:sz="0" w:space="0" w:color="auto"/>
        <w:bottom w:val="none" w:sz="0" w:space="0" w:color="auto"/>
        <w:right w:val="none" w:sz="0" w:space="0" w:color="auto"/>
      </w:divBdr>
    </w:div>
    <w:div w:id="18482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ambu@t-n-b.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2994</Characters>
  <Application>Microsoft Office Word</Application>
  <DocSecurity>4</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comediedecolmar68</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GONDOUIN</dc:creator>
  <cp:keywords/>
  <dc:description/>
  <cp:lastModifiedBy>Estelle Jambu</cp:lastModifiedBy>
  <cp:revision>2</cp:revision>
  <cp:lastPrinted>2022-12-09T08:48:00Z</cp:lastPrinted>
  <dcterms:created xsi:type="dcterms:W3CDTF">2025-10-22T09:36:00Z</dcterms:created>
  <dcterms:modified xsi:type="dcterms:W3CDTF">2025-10-22T09:36:00Z</dcterms:modified>
</cp:coreProperties>
</file>