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F169" w14:textId="77777777" w:rsidR="005E0F3D" w:rsidRDefault="0088205E">
      <w:pPr>
        <w:spacing w:after="0" w:line="240" w:lineRule="auto"/>
        <w:textAlignment w:val="baseline"/>
      </w:pPr>
      <w:r>
        <w:rPr>
          <w:noProof/>
        </w:rPr>
        <w:drawing>
          <wp:inline distT="0" distB="0" distL="0" distR="0" wp14:anchorId="6935F169" wp14:editId="6935F16A">
            <wp:extent cx="3381378" cy="1552578"/>
            <wp:effectExtent l="0" t="0" r="9522" b="9522"/>
            <wp:docPr id="435687382" name="Image 1" descr="Une image contenant Police, Graphique, logo,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81378" cy="1552578"/>
                    </a:xfrm>
                    <a:prstGeom prst="rect">
                      <a:avLst/>
                    </a:prstGeom>
                    <a:noFill/>
                    <a:ln>
                      <a:noFill/>
                      <a:prstDash/>
                    </a:ln>
                  </pic:spPr>
                </pic:pic>
              </a:graphicData>
            </a:graphic>
          </wp:inline>
        </w:drawing>
      </w:r>
    </w:p>
    <w:p w14:paraId="6935F16A" w14:textId="77777777" w:rsidR="005E0F3D" w:rsidRDefault="005E0F3D">
      <w:pPr>
        <w:spacing w:after="0" w:line="240" w:lineRule="auto"/>
        <w:textAlignment w:val="baseline"/>
        <w:rPr>
          <w:rFonts w:eastAsia="Times New Roman" w:cs="Calibri"/>
          <w:b/>
          <w:bCs/>
          <w:color w:val="666666"/>
          <w:kern w:val="0"/>
          <w:lang w:eastAsia="fr-FR"/>
        </w:rPr>
      </w:pPr>
    </w:p>
    <w:p w14:paraId="6935F16B" w14:textId="77777777" w:rsidR="005E0F3D" w:rsidRDefault="0088205E">
      <w:pPr>
        <w:spacing w:after="0" w:line="240" w:lineRule="auto"/>
        <w:textAlignment w:val="baseline"/>
      </w:pPr>
      <w:r>
        <w:rPr>
          <w:rFonts w:eastAsia="Times New Roman" w:cs="Calibri"/>
          <w:b/>
          <w:bCs/>
          <w:color w:val="666666"/>
          <w:kern w:val="0"/>
          <w:lang w:eastAsia="fr-FR"/>
        </w:rPr>
        <w:t>Offre de stage</w:t>
      </w:r>
      <w:r>
        <w:rPr>
          <w:rFonts w:eastAsia="Times New Roman" w:cs="Calibri"/>
          <w:color w:val="666666"/>
          <w:kern w:val="0"/>
          <w:lang w:eastAsia="fr-FR"/>
        </w:rPr>
        <w:t xml:space="preserve"> : </w:t>
      </w:r>
      <w:r>
        <w:rPr>
          <w:rFonts w:eastAsia="Times New Roman" w:cs="Calibri"/>
          <w:b/>
          <w:bCs/>
          <w:color w:val="666666"/>
          <w:kern w:val="0"/>
          <w:lang w:eastAsia="fr-FR"/>
        </w:rPr>
        <w:t>stagiaire archiviste</w:t>
      </w:r>
    </w:p>
    <w:p w14:paraId="6935F16C" w14:textId="77777777" w:rsidR="005E0F3D" w:rsidRDefault="005E0F3D">
      <w:pPr>
        <w:spacing w:after="0" w:line="240" w:lineRule="auto"/>
        <w:textAlignment w:val="baseline"/>
        <w:rPr>
          <w:rFonts w:eastAsia="Times New Roman" w:cs="Calibri"/>
          <w:color w:val="666666"/>
          <w:kern w:val="0"/>
          <w:lang w:eastAsia="fr-FR"/>
        </w:rPr>
      </w:pPr>
    </w:p>
    <w:p w14:paraId="6935F16D" w14:textId="77777777" w:rsidR="005E0F3D" w:rsidRDefault="0088205E">
      <w:pPr>
        <w:spacing w:after="0" w:line="240" w:lineRule="auto"/>
        <w:textAlignment w:val="baseline"/>
      </w:pPr>
      <w:r>
        <w:rPr>
          <w:rFonts w:eastAsia="Times New Roman" w:cs="Calibri"/>
          <w:b/>
          <w:bCs/>
          <w:color w:val="666666"/>
          <w:kern w:val="0"/>
          <w:lang w:eastAsia="fr-FR"/>
        </w:rPr>
        <w:t>La société</w:t>
      </w:r>
    </w:p>
    <w:p w14:paraId="6935F16E" w14:textId="77777777" w:rsidR="005E0F3D" w:rsidRDefault="005E0F3D">
      <w:pPr>
        <w:spacing w:after="0" w:line="240" w:lineRule="auto"/>
        <w:textAlignment w:val="baseline"/>
        <w:rPr>
          <w:rFonts w:eastAsia="Times New Roman" w:cs="Calibri"/>
          <w:color w:val="666666"/>
          <w:kern w:val="0"/>
          <w:lang w:eastAsia="fr-FR"/>
        </w:rPr>
      </w:pPr>
    </w:p>
    <w:p w14:paraId="6935F16F" w14:textId="77777777" w:rsidR="005E0F3D" w:rsidRDefault="0088205E">
      <w:pPr>
        <w:spacing w:after="0" w:line="240" w:lineRule="auto"/>
        <w:jc w:val="both"/>
        <w:textAlignment w:val="baseline"/>
        <w:rPr>
          <w:rFonts w:eastAsia="Times New Roman" w:cs="Calibri"/>
          <w:color w:val="666666"/>
          <w:kern w:val="0"/>
          <w:lang w:eastAsia="fr-FR"/>
        </w:rPr>
      </w:pPr>
      <w:r>
        <w:rPr>
          <w:rFonts w:eastAsia="Times New Roman" w:cs="Calibri"/>
          <w:color w:val="666666"/>
          <w:kern w:val="0"/>
          <w:lang w:eastAsia="fr-FR"/>
        </w:rPr>
        <w:t>La SEMAPA (Société d'Étude de Maîtrise d'Ouvrage et d'Aménagement Parisienne), société publique locale d'aménagement (SPLA) d’environ 70 personnes, intervient sur l’ensemble du territoire parisien dans le cadre de missions qui lui sont confiées par ses actionnaires (Ville de Paris et Région Île de France).</w:t>
      </w:r>
    </w:p>
    <w:p w14:paraId="6935F170" w14:textId="77777777" w:rsidR="005E0F3D" w:rsidRDefault="0088205E">
      <w:pPr>
        <w:spacing w:after="0" w:line="240" w:lineRule="auto"/>
        <w:jc w:val="both"/>
        <w:textAlignment w:val="baseline"/>
        <w:rPr>
          <w:rFonts w:eastAsia="Times New Roman" w:cs="Calibri"/>
          <w:color w:val="666666"/>
          <w:kern w:val="0"/>
          <w:lang w:eastAsia="fr-FR"/>
        </w:rPr>
      </w:pPr>
      <w:r>
        <w:rPr>
          <w:rFonts w:eastAsia="Times New Roman" w:cs="Calibri"/>
          <w:color w:val="666666"/>
          <w:kern w:val="0"/>
          <w:lang w:eastAsia="fr-FR"/>
        </w:rPr>
        <w:t>La SEMAPA assure la maîtrise d’ouvrage des espaces publics mais également la maîtrise d’ouvrage déléguée ou directe de certains équipements publics situés dans les différentes opérations dont elle assure le développement.</w:t>
      </w:r>
    </w:p>
    <w:p w14:paraId="6935F171" w14:textId="77777777" w:rsidR="005E0F3D" w:rsidRDefault="0088205E">
      <w:pPr>
        <w:spacing w:after="0" w:line="240" w:lineRule="auto"/>
        <w:jc w:val="both"/>
        <w:textAlignment w:val="baseline"/>
        <w:rPr>
          <w:rFonts w:eastAsia="Times New Roman" w:cs="Calibri"/>
          <w:color w:val="666666"/>
          <w:kern w:val="0"/>
          <w:lang w:eastAsia="fr-FR"/>
        </w:rPr>
      </w:pPr>
      <w:r>
        <w:rPr>
          <w:rFonts w:eastAsia="Times New Roman" w:cs="Calibri"/>
          <w:color w:val="666666"/>
          <w:kern w:val="0"/>
          <w:lang w:eastAsia="fr-FR"/>
        </w:rPr>
        <w:t xml:space="preserve">La SEMAPA a en charge la réalisation de plusieurs opérations qui lui ont été confiées par la Ville de Paris : la ZAC Paris Rive Gauche, qui s’étend sur 130 ha, la ZAC Paul Bourget, la ZAC de la Porte de Vincennes, la ZAC Bercy Charenton, la ZAC Bédier </w:t>
      </w:r>
      <w:proofErr w:type="spellStart"/>
      <w:r>
        <w:rPr>
          <w:rFonts w:eastAsia="Times New Roman" w:cs="Calibri"/>
          <w:color w:val="666666"/>
          <w:kern w:val="0"/>
          <w:lang w:eastAsia="fr-FR"/>
        </w:rPr>
        <w:t>Oudiné</w:t>
      </w:r>
      <w:proofErr w:type="spellEnd"/>
      <w:r>
        <w:rPr>
          <w:rFonts w:eastAsia="Times New Roman" w:cs="Calibri"/>
          <w:color w:val="666666"/>
          <w:kern w:val="0"/>
          <w:lang w:eastAsia="fr-FR"/>
        </w:rPr>
        <w:t>, la ZAC Python Duvernois et l’opération d’aménagement de la Porte de Montreuil. </w:t>
      </w:r>
    </w:p>
    <w:p w14:paraId="6935F172" w14:textId="77777777" w:rsidR="005E0F3D" w:rsidRDefault="005E0F3D">
      <w:pPr>
        <w:spacing w:after="0" w:line="240" w:lineRule="auto"/>
        <w:textAlignment w:val="baseline"/>
        <w:rPr>
          <w:rFonts w:eastAsia="Times New Roman" w:cs="Calibri"/>
          <w:color w:val="666666"/>
          <w:kern w:val="0"/>
          <w:lang w:eastAsia="fr-FR"/>
        </w:rPr>
      </w:pPr>
    </w:p>
    <w:p w14:paraId="6935F173" w14:textId="77777777" w:rsidR="005E0F3D" w:rsidRDefault="0088205E">
      <w:pPr>
        <w:spacing w:after="0" w:line="240" w:lineRule="auto"/>
        <w:textAlignment w:val="baseline"/>
      </w:pPr>
      <w:r>
        <w:rPr>
          <w:rFonts w:eastAsia="Times New Roman" w:cs="Calibri"/>
          <w:b/>
          <w:bCs/>
          <w:color w:val="666666"/>
          <w:kern w:val="0"/>
          <w:lang w:eastAsia="fr-FR"/>
        </w:rPr>
        <w:t>Description de la mission</w:t>
      </w:r>
    </w:p>
    <w:p w14:paraId="6935F174" w14:textId="77777777" w:rsidR="005E0F3D" w:rsidRDefault="005E0F3D">
      <w:pPr>
        <w:spacing w:after="0" w:line="240" w:lineRule="auto"/>
        <w:textAlignment w:val="baseline"/>
        <w:rPr>
          <w:rFonts w:eastAsia="Times New Roman" w:cs="Calibri"/>
          <w:color w:val="666666"/>
          <w:kern w:val="0"/>
          <w:lang w:eastAsia="fr-FR"/>
        </w:rPr>
      </w:pPr>
    </w:p>
    <w:p w14:paraId="6935F175" w14:textId="77777777" w:rsidR="005E0F3D" w:rsidRDefault="0088205E">
      <w:pPr>
        <w:spacing w:after="0" w:line="240" w:lineRule="auto"/>
        <w:jc w:val="both"/>
        <w:textAlignment w:val="baseline"/>
        <w:rPr>
          <w:rFonts w:eastAsia="Times New Roman" w:cs="Calibri"/>
          <w:color w:val="666666"/>
          <w:kern w:val="0"/>
          <w:lang w:eastAsia="fr-FR"/>
        </w:rPr>
      </w:pPr>
      <w:r>
        <w:rPr>
          <w:rFonts w:eastAsia="Times New Roman" w:cs="Calibri"/>
          <w:color w:val="666666"/>
          <w:kern w:val="0"/>
          <w:lang w:eastAsia="fr-FR"/>
        </w:rPr>
        <w:t>En tant qu'archiviste vous travaillerez en étroite collaboration avec notre équipe composée de 2 chargés de mission en classement, archives et documentation pour assurer la gestion et l'organisation des documents et des informations de nos archives.</w:t>
      </w:r>
    </w:p>
    <w:p w14:paraId="6935F176" w14:textId="77777777" w:rsidR="005E0F3D" w:rsidRDefault="005E0F3D">
      <w:pPr>
        <w:spacing w:after="0" w:line="240" w:lineRule="auto"/>
        <w:textAlignment w:val="baseline"/>
        <w:rPr>
          <w:rFonts w:eastAsia="Times New Roman" w:cs="Calibri"/>
          <w:color w:val="666666"/>
          <w:kern w:val="0"/>
          <w:lang w:eastAsia="fr-FR"/>
        </w:rPr>
      </w:pPr>
    </w:p>
    <w:p w14:paraId="6935F177" w14:textId="77777777" w:rsidR="005E0F3D" w:rsidRDefault="005E0F3D">
      <w:pPr>
        <w:spacing w:after="0" w:line="240" w:lineRule="auto"/>
        <w:textAlignment w:val="baseline"/>
        <w:rPr>
          <w:rFonts w:eastAsia="Times New Roman" w:cs="Calibri"/>
          <w:color w:val="666666"/>
          <w:kern w:val="0"/>
          <w:lang w:eastAsia="fr-FR"/>
        </w:rPr>
      </w:pPr>
    </w:p>
    <w:p w14:paraId="6935F178" w14:textId="77777777" w:rsidR="005E0F3D" w:rsidRDefault="0088205E">
      <w:pPr>
        <w:spacing w:after="0" w:line="240" w:lineRule="auto"/>
        <w:textAlignment w:val="baseline"/>
        <w:rPr>
          <w:rFonts w:eastAsia="Times New Roman" w:cs="Calibri"/>
          <w:color w:val="666666"/>
          <w:kern w:val="0"/>
          <w:lang w:eastAsia="fr-FR"/>
        </w:rPr>
      </w:pPr>
      <w:r>
        <w:rPr>
          <w:rFonts w:eastAsia="Times New Roman" w:cs="Calibri"/>
          <w:color w:val="666666"/>
          <w:kern w:val="0"/>
          <w:lang w:eastAsia="fr-FR"/>
        </w:rPr>
        <w:t>Dans ce cadre, vos activités principales consisteront en lien avec les chargés de mission à :</w:t>
      </w:r>
    </w:p>
    <w:p w14:paraId="6935F179" w14:textId="77777777" w:rsidR="005E0F3D" w:rsidRDefault="0088205E">
      <w:pPr>
        <w:spacing w:after="0" w:line="240" w:lineRule="auto"/>
        <w:textAlignment w:val="baseline"/>
        <w:rPr>
          <w:rFonts w:eastAsia="Times New Roman" w:cs="Calibri"/>
          <w:color w:val="666666"/>
          <w:kern w:val="0"/>
          <w:lang w:eastAsia="fr-FR"/>
        </w:rPr>
      </w:pPr>
      <w:r>
        <w:rPr>
          <w:rFonts w:eastAsia="Times New Roman" w:cs="Calibri"/>
          <w:color w:val="666666"/>
          <w:kern w:val="0"/>
          <w:lang w:eastAsia="fr-FR"/>
        </w:rPr>
        <w:t xml:space="preserve">          - Participer à la rédaction de la procédure d’archivage de la société</w:t>
      </w:r>
    </w:p>
    <w:p w14:paraId="6935F17A" w14:textId="77777777" w:rsidR="005E0F3D" w:rsidRDefault="0088205E">
      <w:pPr>
        <w:spacing w:after="0" w:line="240" w:lineRule="auto"/>
        <w:textAlignment w:val="baseline"/>
      </w:pP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Assurer le tri, classement, conditionnement et cotation des archives</w:t>
      </w:r>
    </w:p>
    <w:p w14:paraId="6935F17B" w14:textId="77777777" w:rsidR="005E0F3D" w:rsidRDefault="0088205E">
      <w:pPr>
        <w:spacing w:after="0" w:line="240" w:lineRule="auto"/>
        <w:textAlignment w:val="baseline"/>
      </w:pP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w:t>
      </w:r>
      <w:r>
        <w:rPr>
          <w:rFonts w:eastAsia="Times New Roman" w:cs="Calibri"/>
          <w:color w:val="666666"/>
          <w:kern w:val="0"/>
          <w:lang w:eastAsia="fr-FR"/>
        </w:rPr>
        <w:t>- Conditionnement des documents dans les boites à archive et cartons</w:t>
      </w:r>
    </w:p>
    <w:p w14:paraId="6935F17C" w14:textId="77777777" w:rsidR="005E0F3D" w:rsidRDefault="0088205E">
      <w:pPr>
        <w:spacing w:after="0" w:line="240" w:lineRule="auto"/>
        <w:textAlignment w:val="baseline"/>
        <w:rPr>
          <w:rFonts w:eastAsia="Times New Roman" w:cs="Calibri"/>
          <w:color w:val="666666"/>
          <w:kern w:val="0"/>
          <w:lang w:eastAsia="fr-FR"/>
        </w:rPr>
      </w:pPr>
      <w:r>
        <w:rPr>
          <w:rFonts w:eastAsia="Times New Roman" w:cs="Calibri"/>
          <w:color w:val="666666"/>
          <w:kern w:val="0"/>
          <w:lang w:eastAsia="fr-FR"/>
        </w:rPr>
        <w:t xml:space="preserve">           - Rédiger des bordereaux d'élimination et de versement</w:t>
      </w:r>
    </w:p>
    <w:p w14:paraId="6935F17D" w14:textId="77777777" w:rsidR="005E0F3D" w:rsidRDefault="0088205E">
      <w:pPr>
        <w:spacing w:after="0" w:line="240" w:lineRule="auto"/>
        <w:textAlignment w:val="baseline"/>
        <w:rPr>
          <w:rFonts w:eastAsia="Times New Roman" w:cs="Calibri"/>
          <w:color w:val="666666"/>
          <w:kern w:val="0"/>
          <w:lang w:eastAsia="fr-FR"/>
        </w:rPr>
      </w:pPr>
      <w:r>
        <w:rPr>
          <w:rFonts w:eastAsia="Times New Roman" w:cs="Calibri"/>
          <w:color w:val="666666"/>
          <w:kern w:val="0"/>
          <w:lang w:eastAsia="fr-FR"/>
        </w:rPr>
        <w:t xml:space="preserve">           - Indexer dans la base de données du tiers archiveur</w:t>
      </w:r>
    </w:p>
    <w:p w14:paraId="6935F17E" w14:textId="77777777" w:rsidR="005E0F3D" w:rsidRDefault="005E0F3D">
      <w:pPr>
        <w:spacing w:after="0" w:line="240" w:lineRule="auto"/>
        <w:textAlignment w:val="baseline"/>
        <w:rPr>
          <w:rFonts w:eastAsia="Times New Roman" w:cs="Calibri"/>
          <w:color w:val="666666"/>
          <w:kern w:val="0"/>
          <w:lang w:eastAsia="fr-FR"/>
        </w:rPr>
      </w:pPr>
    </w:p>
    <w:p w14:paraId="6935F17F" w14:textId="77777777" w:rsidR="005E0F3D" w:rsidRDefault="0088205E">
      <w:pPr>
        <w:spacing w:after="0" w:line="240" w:lineRule="auto"/>
        <w:textAlignment w:val="baseline"/>
        <w:rPr>
          <w:rFonts w:eastAsia="Times New Roman" w:cs="Calibri"/>
          <w:color w:val="666666"/>
          <w:kern w:val="0"/>
          <w:lang w:eastAsia="fr-FR"/>
        </w:rPr>
      </w:pPr>
      <w:r>
        <w:rPr>
          <w:rFonts w:eastAsia="Times New Roman" w:cs="Calibri"/>
          <w:color w:val="666666"/>
          <w:kern w:val="0"/>
          <w:lang w:eastAsia="fr-FR"/>
        </w:rPr>
        <w:t>Cette liste est non-exhaustive et peut évoluer au cours du stage.</w:t>
      </w:r>
    </w:p>
    <w:p w14:paraId="6935F180" w14:textId="77777777" w:rsidR="005E0F3D" w:rsidRDefault="005E0F3D">
      <w:pPr>
        <w:spacing w:after="0" w:line="240" w:lineRule="auto"/>
        <w:textAlignment w:val="baseline"/>
        <w:rPr>
          <w:rFonts w:eastAsia="Times New Roman" w:cs="Calibri"/>
          <w:b/>
          <w:bCs/>
          <w:color w:val="666666"/>
          <w:kern w:val="0"/>
          <w:lang w:eastAsia="fr-FR"/>
        </w:rPr>
      </w:pPr>
    </w:p>
    <w:p w14:paraId="6935F181" w14:textId="77777777" w:rsidR="005E0F3D" w:rsidRDefault="0088205E">
      <w:pPr>
        <w:spacing w:after="0" w:line="240" w:lineRule="auto"/>
        <w:textAlignment w:val="baseline"/>
      </w:pPr>
      <w:r>
        <w:rPr>
          <w:rFonts w:eastAsia="Times New Roman" w:cs="Calibri"/>
          <w:b/>
          <w:bCs/>
          <w:color w:val="666666"/>
          <w:kern w:val="0"/>
          <w:lang w:eastAsia="fr-FR"/>
        </w:rPr>
        <w:t>Qualités requises </w:t>
      </w:r>
    </w:p>
    <w:p w14:paraId="6935F182" w14:textId="77777777" w:rsidR="005E0F3D" w:rsidRDefault="0088205E">
      <w:pPr>
        <w:numPr>
          <w:ilvl w:val="0"/>
          <w:numId w:val="1"/>
        </w:numPr>
        <w:spacing w:after="0" w:line="240" w:lineRule="auto"/>
      </w:pPr>
      <w:r>
        <w:rPr>
          <w:rFonts w:eastAsia="Times New Roman" w:cs="Calibri"/>
          <w:color w:val="666666"/>
          <w:kern w:val="0"/>
          <w:lang w:eastAsia="fr-FR"/>
        </w:rPr>
        <w:t>Avoir le sens du service</w:t>
      </w:r>
    </w:p>
    <w:p w14:paraId="6935F183" w14:textId="77777777" w:rsidR="005E0F3D" w:rsidRDefault="0088205E">
      <w:pPr>
        <w:numPr>
          <w:ilvl w:val="0"/>
          <w:numId w:val="1"/>
        </w:numPr>
        <w:spacing w:after="0" w:line="240" w:lineRule="auto"/>
      </w:pPr>
      <w:r>
        <w:rPr>
          <w:rFonts w:eastAsia="Times New Roman" w:cs="Calibri"/>
          <w:color w:val="666666"/>
          <w:kern w:val="0"/>
          <w:lang w:eastAsia="fr-FR"/>
        </w:rPr>
        <w:t>Faire preuve de rigueur et de précision</w:t>
      </w:r>
    </w:p>
    <w:p w14:paraId="6935F184" w14:textId="77777777" w:rsidR="005E0F3D" w:rsidRDefault="0088205E">
      <w:pPr>
        <w:numPr>
          <w:ilvl w:val="0"/>
          <w:numId w:val="1"/>
        </w:numPr>
        <w:spacing w:before="100" w:after="100" w:line="240" w:lineRule="auto"/>
        <w:textAlignment w:val="baseline"/>
        <w:rPr>
          <w:rFonts w:eastAsia="Times New Roman" w:cs="Calibri"/>
          <w:color w:val="666666"/>
          <w:kern w:val="0"/>
          <w:lang w:eastAsia="fr-FR"/>
        </w:rPr>
      </w:pPr>
      <w:r>
        <w:rPr>
          <w:rFonts w:eastAsia="Times New Roman" w:cs="Calibri"/>
          <w:color w:val="666666"/>
          <w:kern w:val="0"/>
          <w:lang w:eastAsia="fr-FR"/>
        </w:rPr>
        <w:t>Travailler en équipe</w:t>
      </w:r>
    </w:p>
    <w:p w14:paraId="6935F185" w14:textId="77777777" w:rsidR="005E0F3D" w:rsidRDefault="0088205E">
      <w:pPr>
        <w:spacing w:before="100" w:after="100" w:line="240" w:lineRule="auto"/>
        <w:textAlignment w:val="baseline"/>
        <w:rPr>
          <w:rFonts w:eastAsia="Times New Roman" w:cs="Calibri"/>
          <w:color w:val="666666"/>
          <w:kern w:val="0"/>
          <w:lang w:eastAsia="fr-FR"/>
        </w:rPr>
      </w:pPr>
      <w:r>
        <w:rPr>
          <w:rFonts w:eastAsia="Times New Roman" w:cs="Calibri"/>
          <w:b/>
          <w:bCs/>
          <w:color w:val="666666"/>
          <w:kern w:val="0"/>
          <w:lang w:eastAsia="fr-FR"/>
        </w:rPr>
        <w:t>Durée :</w:t>
      </w:r>
      <w:r>
        <w:rPr>
          <w:rFonts w:eastAsia="Times New Roman" w:cs="Calibri"/>
          <w:color w:val="666666"/>
          <w:kern w:val="0"/>
          <w:lang w:eastAsia="fr-FR"/>
        </w:rPr>
        <w:t xml:space="preserve"> 3, 4 ou 6 mois</w:t>
      </w:r>
    </w:p>
    <w:p w14:paraId="7BD41F92" w14:textId="55A58F90" w:rsidR="0088205E" w:rsidRPr="0088205E" w:rsidRDefault="0088205E">
      <w:pPr>
        <w:spacing w:before="100" w:after="100" w:line="240" w:lineRule="auto"/>
        <w:textAlignment w:val="baseline"/>
        <w:rPr>
          <w:b/>
          <w:bCs/>
        </w:rPr>
      </w:pPr>
      <w:r w:rsidRPr="0088205E">
        <w:rPr>
          <w:rFonts w:eastAsia="Times New Roman" w:cs="Calibri"/>
          <w:b/>
          <w:bCs/>
          <w:color w:val="666666"/>
          <w:kern w:val="0"/>
          <w:lang w:eastAsia="fr-FR"/>
        </w:rPr>
        <w:t>Gratification légale minimale</w:t>
      </w:r>
    </w:p>
    <w:p w14:paraId="6935F186" w14:textId="77777777" w:rsidR="005E0F3D" w:rsidRDefault="0088205E">
      <w:pPr>
        <w:spacing w:before="100" w:after="100" w:line="240" w:lineRule="auto"/>
        <w:textAlignment w:val="baseline"/>
        <w:rPr>
          <w:rFonts w:eastAsia="Times New Roman" w:cs="Calibri"/>
          <w:b/>
          <w:bCs/>
          <w:color w:val="666666"/>
          <w:kern w:val="0"/>
          <w:lang w:eastAsia="fr-FR"/>
        </w:rPr>
      </w:pPr>
      <w:r>
        <w:rPr>
          <w:rFonts w:eastAsia="Times New Roman" w:cs="Calibri"/>
          <w:b/>
          <w:bCs/>
          <w:color w:val="666666"/>
          <w:kern w:val="0"/>
          <w:lang w:eastAsia="fr-FR"/>
        </w:rPr>
        <w:t xml:space="preserve">Candidature </w:t>
      </w:r>
    </w:p>
    <w:p w14:paraId="6935F187" w14:textId="77777777" w:rsidR="005E0F3D" w:rsidRDefault="0088205E">
      <w:pPr>
        <w:spacing w:before="100" w:after="100" w:line="240" w:lineRule="auto"/>
        <w:textAlignment w:val="baseline"/>
      </w:pPr>
      <w:r>
        <w:rPr>
          <w:rFonts w:eastAsia="Times New Roman" w:cs="Calibri"/>
          <w:color w:val="666666"/>
          <w:kern w:val="0"/>
          <w:lang w:eastAsia="fr-FR"/>
        </w:rPr>
        <w:lastRenderedPageBreak/>
        <w:t>Merci de faire parvenir votre candidature à l’attention de Catherine COQUEN CREUSOT à l’adresse suivante : ccoquen@semapa.fr</w:t>
      </w:r>
    </w:p>
    <w:sectPr w:rsidR="005E0F3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9A86" w14:textId="77777777" w:rsidR="00010824" w:rsidRDefault="00010824">
      <w:pPr>
        <w:spacing w:after="0" w:line="240" w:lineRule="auto"/>
      </w:pPr>
      <w:r>
        <w:separator/>
      </w:r>
    </w:p>
  </w:endnote>
  <w:endnote w:type="continuationSeparator" w:id="0">
    <w:p w14:paraId="226CE4F6" w14:textId="77777777" w:rsidR="00010824" w:rsidRDefault="0001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E2EE" w14:textId="77777777" w:rsidR="00010824" w:rsidRDefault="00010824">
      <w:pPr>
        <w:spacing w:after="0" w:line="240" w:lineRule="auto"/>
      </w:pPr>
      <w:r>
        <w:rPr>
          <w:color w:val="000000"/>
        </w:rPr>
        <w:separator/>
      </w:r>
    </w:p>
  </w:footnote>
  <w:footnote w:type="continuationSeparator" w:id="0">
    <w:p w14:paraId="29EE9F94" w14:textId="77777777" w:rsidR="00010824" w:rsidRDefault="00010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5C8"/>
    <w:multiLevelType w:val="multilevel"/>
    <w:tmpl w:val="A738A22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11027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F3D"/>
    <w:rsid w:val="00010824"/>
    <w:rsid w:val="001A7AD9"/>
    <w:rsid w:val="005E0F3D"/>
    <w:rsid w:val="00837B85"/>
    <w:rsid w:val="0088205E"/>
    <w:rsid w:val="00EE7E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F169"/>
  <w15:docId w15:val="{CB4C28BC-33A9-4835-9A3A-88DE003F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fr-F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libri Light" w:eastAsia="Times New Roman" w:hAnsi="Calibri Light" w:cs="Times New Roman"/>
      <w:color w:val="2F5496"/>
      <w:sz w:val="40"/>
      <w:szCs w:val="40"/>
    </w:rPr>
  </w:style>
  <w:style w:type="character" w:customStyle="1" w:styleId="Titre2Car">
    <w:name w:val="Titre 2 Car"/>
    <w:basedOn w:val="Policepardfaut"/>
    <w:rPr>
      <w:rFonts w:ascii="Calibri Light" w:eastAsia="Times New Roman" w:hAnsi="Calibri Light" w:cs="Times New Roman"/>
      <w:color w:val="2F5496"/>
      <w:sz w:val="32"/>
      <w:szCs w:val="32"/>
    </w:rPr>
  </w:style>
  <w:style w:type="character" w:customStyle="1" w:styleId="Titre3Car">
    <w:name w:val="Titre 3 Car"/>
    <w:basedOn w:val="Policepardfaut"/>
    <w:rPr>
      <w:rFonts w:eastAsia="Times New Roman" w:cs="Times New Roman"/>
      <w:color w:val="2F5496"/>
      <w:sz w:val="28"/>
      <w:szCs w:val="28"/>
    </w:rPr>
  </w:style>
  <w:style w:type="character" w:customStyle="1" w:styleId="Titre4Car">
    <w:name w:val="Titre 4 Car"/>
    <w:basedOn w:val="Policepardfaut"/>
    <w:rPr>
      <w:rFonts w:eastAsia="Times New Roman" w:cs="Times New Roman"/>
      <w:i/>
      <w:iCs/>
      <w:color w:val="2F5496"/>
    </w:rPr>
  </w:style>
  <w:style w:type="character" w:customStyle="1" w:styleId="Titre5Car">
    <w:name w:val="Titre 5 Car"/>
    <w:basedOn w:val="Policepardfaut"/>
    <w:rPr>
      <w:rFonts w:eastAsia="Times New Roman" w:cs="Times New Roman"/>
      <w:color w:val="2F5496"/>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reCar">
    <w:name w:val="Titre Car"/>
    <w:basedOn w:val="Policepardfaut"/>
    <w:rPr>
      <w:rFonts w:ascii="Calibri Light" w:eastAsia="Times New Roman" w:hAnsi="Calibri Light"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2F5496"/>
    </w:rPr>
  </w:style>
  <w:style w:type="paragraph" w:styleId="Citationintens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rPr>
      <w:i/>
      <w:iCs/>
      <w:color w:val="2F5496"/>
    </w:rPr>
  </w:style>
  <w:style w:type="character" w:styleId="Rfrenceintense">
    <w:name w:val="Intense Reference"/>
    <w:basedOn w:val="Policepardfau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1711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COQUEN CREUSOT</dc:creator>
  <dc:description/>
  <cp:lastModifiedBy>Association Archiviste</cp:lastModifiedBy>
  <cp:revision>2</cp:revision>
  <cp:lastPrinted>2024-07-02T13:30:00Z</cp:lastPrinted>
  <dcterms:created xsi:type="dcterms:W3CDTF">2026-02-03T12:46:00Z</dcterms:created>
  <dcterms:modified xsi:type="dcterms:W3CDTF">2026-02-03T12:46:00Z</dcterms:modified>
</cp:coreProperties>
</file>